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49E98" w14:textId="77777777" w:rsidR="008C462E" w:rsidRPr="005B4A29" w:rsidRDefault="008C462E">
      <w:pPr>
        <w:widowControl w:val="0"/>
        <w:spacing w:line="120" w:lineRule="exact"/>
        <w:rPr>
          <w:rFonts w:ascii="Times New Roman" w:hAnsi="Times New Roman" w:cs="Times New Roman"/>
          <w:sz w:val="24"/>
          <w:szCs w:val="24"/>
        </w:rPr>
      </w:pPr>
    </w:p>
    <w:p w14:paraId="1754E365" w14:textId="77777777" w:rsidR="0059234B" w:rsidRPr="005B4A29" w:rsidRDefault="008C462E" w:rsidP="0059234B">
      <w:pPr>
        <w:widowControl w:val="0"/>
        <w:tabs>
          <w:tab w:val="left" w:pos="360"/>
        </w:tabs>
        <w:rPr>
          <w:rFonts w:ascii="Times New Roman" w:hAnsi="Times New Roman" w:cs="Times New Roman"/>
          <w:sz w:val="24"/>
          <w:szCs w:val="24"/>
        </w:rPr>
      </w:pPr>
      <w:r w:rsidRPr="005B4A29">
        <w:rPr>
          <w:rFonts w:ascii="Times New Roman" w:hAnsi="Times New Roman" w:cs="Times New Roman"/>
          <w:sz w:val="24"/>
          <w:szCs w:val="24"/>
        </w:rPr>
        <w:tab/>
      </w:r>
    </w:p>
    <w:p w14:paraId="2EA459AE" w14:textId="77777777" w:rsidR="0059234B" w:rsidRPr="005B4A29" w:rsidRDefault="0059234B" w:rsidP="0059234B">
      <w:pPr>
        <w:widowControl w:val="0"/>
        <w:tabs>
          <w:tab w:val="left" w:pos="360"/>
          <w:tab w:val="right" w:pos="10620"/>
        </w:tabs>
        <w:rPr>
          <w:rFonts w:ascii="Times New Roman" w:hAnsi="Times New Roman" w:cs="Times New Roman"/>
          <w:sz w:val="24"/>
          <w:szCs w:val="24"/>
        </w:rPr>
      </w:pPr>
      <w:r w:rsidRPr="005B4A29">
        <w:rPr>
          <w:rFonts w:ascii="Times New Roman" w:hAnsi="Times New Roman" w:cs="Times New Roman"/>
          <w:sz w:val="24"/>
          <w:szCs w:val="24"/>
        </w:rPr>
        <w:tab/>
      </w:r>
      <w:r w:rsidR="00425E10" w:rsidRPr="008F0974">
        <w:rPr>
          <w:rFonts w:ascii="Times New Roman" w:hAnsi="Times New Roman" w:cs="Times New Roman"/>
          <w:noProof/>
          <w:sz w:val="24"/>
          <w:szCs w:val="24"/>
        </w:rPr>
        <w:drawing>
          <wp:inline distT="0" distB="0" distL="0" distR="0" wp14:anchorId="1F5A9A73" wp14:editId="71E3E4FF">
            <wp:extent cx="2181225" cy="7239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a:ln>
                      <a:noFill/>
                    </a:ln>
                  </pic:spPr>
                </pic:pic>
              </a:graphicData>
            </a:graphic>
          </wp:inline>
        </w:drawing>
      </w:r>
    </w:p>
    <w:p w14:paraId="721146B1" w14:textId="77777777" w:rsidR="008C462E" w:rsidRPr="005B4A29" w:rsidRDefault="008C462E">
      <w:pPr>
        <w:widowControl w:val="0"/>
        <w:tabs>
          <w:tab w:val="left" w:pos="360"/>
        </w:tabs>
        <w:rPr>
          <w:rFonts w:ascii="Times New Roman" w:hAnsi="Times New Roman" w:cs="Times New Roman"/>
          <w:sz w:val="24"/>
          <w:szCs w:val="24"/>
        </w:rPr>
      </w:pPr>
    </w:p>
    <w:p w14:paraId="1BD1F661" w14:textId="77777777" w:rsidR="008C462E" w:rsidRPr="005B4A29" w:rsidRDefault="008C462E">
      <w:pPr>
        <w:widowControl w:val="0"/>
        <w:spacing w:line="437" w:lineRule="exact"/>
        <w:rPr>
          <w:rFonts w:ascii="Times New Roman" w:hAnsi="Times New Roman" w:cs="Times New Roman"/>
          <w:sz w:val="24"/>
          <w:szCs w:val="24"/>
        </w:rPr>
      </w:pPr>
    </w:p>
    <w:p w14:paraId="60E5A74D" w14:textId="77777777" w:rsidR="00EA7EF6" w:rsidRDefault="00EA7EF6" w:rsidP="008F465E">
      <w:pPr>
        <w:widowControl w:val="0"/>
        <w:tabs>
          <w:tab w:val="center" w:pos="5819"/>
        </w:tabs>
        <w:jc w:val="center"/>
        <w:rPr>
          <w:rFonts w:ascii="Times New Roman" w:hAnsi="Times New Roman" w:cs="Times New Roman"/>
          <w:b/>
          <w:bCs/>
          <w:color w:val="000000"/>
          <w:sz w:val="24"/>
          <w:szCs w:val="24"/>
        </w:rPr>
      </w:pPr>
    </w:p>
    <w:p w14:paraId="65501A6C" w14:textId="77777777" w:rsidR="00EA7EF6" w:rsidRDefault="00EA7EF6" w:rsidP="008F465E">
      <w:pPr>
        <w:widowControl w:val="0"/>
        <w:tabs>
          <w:tab w:val="center" w:pos="5819"/>
        </w:tabs>
        <w:jc w:val="center"/>
        <w:rPr>
          <w:rFonts w:ascii="Times New Roman" w:hAnsi="Times New Roman" w:cs="Times New Roman"/>
          <w:b/>
          <w:bCs/>
          <w:color w:val="000000"/>
          <w:sz w:val="24"/>
          <w:szCs w:val="24"/>
        </w:rPr>
      </w:pPr>
    </w:p>
    <w:p w14:paraId="4D129F30" w14:textId="77777777" w:rsidR="008C462E" w:rsidRPr="005B4A29" w:rsidRDefault="00D2641B" w:rsidP="008F465E">
      <w:pPr>
        <w:widowControl w:val="0"/>
        <w:tabs>
          <w:tab w:val="center" w:pos="5819"/>
        </w:tabs>
        <w:jc w:val="center"/>
        <w:rPr>
          <w:rFonts w:ascii="Times New Roman" w:hAnsi="Times New Roman" w:cs="Times New Roman"/>
          <w:b/>
          <w:bCs/>
          <w:color w:val="000000"/>
          <w:sz w:val="24"/>
          <w:szCs w:val="24"/>
        </w:rPr>
      </w:pPr>
      <w:r w:rsidRPr="005B4A29">
        <w:rPr>
          <w:rFonts w:ascii="Times New Roman" w:hAnsi="Times New Roman" w:cs="Times New Roman"/>
          <w:b/>
          <w:bCs/>
          <w:color w:val="000000"/>
          <w:sz w:val="24"/>
          <w:szCs w:val="24"/>
        </w:rPr>
        <w:t>Compliance</w:t>
      </w:r>
      <w:r w:rsidR="008C462E" w:rsidRPr="005B4A29">
        <w:rPr>
          <w:rFonts w:ascii="Times New Roman" w:hAnsi="Times New Roman" w:cs="Times New Roman"/>
          <w:b/>
          <w:bCs/>
          <w:color w:val="000000"/>
          <w:sz w:val="24"/>
          <w:szCs w:val="24"/>
        </w:rPr>
        <w:t xml:space="preserve"> Questionnaire and</w:t>
      </w:r>
    </w:p>
    <w:p w14:paraId="5E71DB3D" w14:textId="77777777" w:rsidR="008C462E" w:rsidRPr="005B4A29" w:rsidRDefault="008C462E" w:rsidP="008F465E">
      <w:pPr>
        <w:widowControl w:val="0"/>
        <w:tabs>
          <w:tab w:val="center" w:pos="5820"/>
        </w:tabs>
        <w:jc w:val="center"/>
        <w:rPr>
          <w:rFonts w:ascii="Times New Roman" w:hAnsi="Times New Roman" w:cs="Times New Roman"/>
          <w:b/>
          <w:bCs/>
          <w:color w:val="000000"/>
          <w:sz w:val="24"/>
          <w:szCs w:val="24"/>
        </w:rPr>
      </w:pPr>
      <w:r w:rsidRPr="005B4A29">
        <w:rPr>
          <w:rFonts w:ascii="Times New Roman" w:hAnsi="Times New Roman" w:cs="Times New Roman"/>
          <w:b/>
          <w:bCs/>
          <w:color w:val="000000"/>
          <w:sz w:val="24"/>
          <w:szCs w:val="24"/>
        </w:rPr>
        <w:t>Reliability Standard Audit Worksheet</w:t>
      </w:r>
    </w:p>
    <w:p w14:paraId="50F49517" w14:textId="77777777" w:rsidR="009F4246" w:rsidRDefault="009F4246" w:rsidP="008F465E">
      <w:pPr>
        <w:widowControl w:val="0"/>
        <w:ind w:left="1" w:hanging="1"/>
        <w:jc w:val="center"/>
        <w:rPr>
          <w:rFonts w:ascii="Times New Roman" w:hAnsi="Times New Roman" w:cs="Times New Roman"/>
          <w:b/>
          <w:bCs/>
          <w:sz w:val="24"/>
          <w:szCs w:val="24"/>
        </w:rPr>
      </w:pPr>
    </w:p>
    <w:p w14:paraId="52087CB4" w14:textId="77777777" w:rsidR="008605FB" w:rsidRDefault="008605FB" w:rsidP="008F465E">
      <w:pPr>
        <w:widowControl w:val="0"/>
        <w:ind w:left="1" w:hanging="1"/>
        <w:jc w:val="center"/>
        <w:rPr>
          <w:rFonts w:ascii="Times New Roman" w:hAnsi="Times New Roman" w:cs="Times New Roman"/>
          <w:b/>
          <w:bCs/>
          <w:sz w:val="24"/>
          <w:szCs w:val="24"/>
        </w:rPr>
      </w:pPr>
    </w:p>
    <w:p w14:paraId="2AA4EE11" w14:textId="77777777" w:rsidR="008605FB" w:rsidRDefault="008605FB" w:rsidP="008F465E">
      <w:pPr>
        <w:widowControl w:val="0"/>
        <w:ind w:left="1" w:hanging="1"/>
        <w:jc w:val="center"/>
        <w:rPr>
          <w:rFonts w:ascii="Times New Roman" w:hAnsi="Times New Roman" w:cs="Times New Roman"/>
          <w:b/>
          <w:bCs/>
          <w:sz w:val="24"/>
          <w:szCs w:val="24"/>
        </w:rPr>
      </w:pPr>
    </w:p>
    <w:p w14:paraId="144DD280" w14:textId="77777777" w:rsidR="00BA00CD" w:rsidRPr="005B4A29" w:rsidRDefault="00993631" w:rsidP="008F465E">
      <w:pPr>
        <w:widowControl w:val="0"/>
        <w:ind w:left="1" w:hanging="1"/>
        <w:jc w:val="center"/>
        <w:rPr>
          <w:rFonts w:ascii="Times New Roman" w:hAnsi="Times New Roman" w:cs="Times New Roman"/>
          <w:b/>
          <w:bCs/>
          <w:sz w:val="24"/>
          <w:szCs w:val="24"/>
        </w:rPr>
      </w:pPr>
      <w:r w:rsidRPr="005B4A29">
        <w:rPr>
          <w:rFonts w:ascii="Times New Roman" w:hAnsi="Times New Roman" w:cs="Times New Roman"/>
          <w:b/>
          <w:bCs/>
          <w:sz w:val="24"/>
          <w:szCs w:val="24"/>
        </w:rPr>
        <w:t xml:space="preserve">PRC-010-0 </w:t>
      </w:r>
      <w:r w:rsidR="005B4A29">
        <w:rPr>
          <w:rFonts w:ascii="Times New Roman" w:hAnsi="Times New Roman" w:cs="Times New Roman"/>
          <w:b/>
          <w:bCs/>
          <w:color w:val="003366"/>
          <w:sz w:val="24"/>
          <w:szCs w:val="24"/>
        </w:rPr>
        <w:t xml:space="preserve">— </w:t>
      </w:r>
      <w:r w:rsidR="00BA00CD" w:rsidRPr="005B4A29">
        <w:rPr>
          <w:rFonts w:ascii="Times New Roman" w:hAnsi="Times New Roman" w:cs="Times New Roman"/>
          <w:b/>
          <w:bCs/>
          <w:sz w:val="24"/>
          <w:szCs w:val="24"/>
        </w:rPr>
        <w:t>Technical</w:t>
      </w:r>
      <w:r w:rsidR="00BA00CD" w:rsidRPr="005B4A29">
        <w:rPr>
          <w:rFonts w:ascii="Times New Roman" w:hAnsi="Times New Roman" w:cs="Times New Roman"/>
          <w:b/>
          <w:bCs/>
          <w:color w:val="003366"/>
          <w:sz w:val="24"/>
          <w:szCs w:val="24"/>
        </w:rPr>
        <w:t xml:space="preserve"> </w:t>
      </w:r>
      <w:r w:rsidR="00BA00CD" w:rsidRPr="005B4A29">
        <w:rPr>
          <w:rFonts w:ascii="Times New Roman" w:hAnsi="Times New Roman" w:cs="Times New Roman"/>
          <w:b/>
          <w:bCs/>
          <w:sz w:val="24"/>
          <w:szCs w:val="24"/>
        </w:rPr>
        <w:t>A</w:t>
      </w:r>
      <w:r w:rsidRPr="005B4A29">
        <w:rPr>
          <w:rFonts w:ascii="Times New Roman" w:hAnsi="Times New Roman" w:cs="Times New Roman"/>
          <w:b/>
          <w:bCs/>
          <w:sz w:val="24"/>
          <w:szCs w:val="24"/>
        </w:rPr>
        <w:t xml:space="preserve">ssessment of the Design and Effectiveness of </w:t>
      </w:r>
    </w:p>
    <w:p w14:paraId="0891478E" w14:textId="77777777" w:rsidR="008C462E" w:rsidRPr="005B4A29" w:rsidRDefault="00993631" w:rsidP="008F465E">
      <w:pPr>
        <w:widowControl w:val="0"/>
        <w:ind w:left="1" w:hanging="1"/>
        <w:jc w:val="center"/>
        <w:rPr>
          <w:rFonts w:ascii="Times New Roman" w:hAnsi="Times New Roman" w:cs="Times New Roman"/>
          <w:sz w:val="24"/>
          <w:szCs w:val="24"/>
        </w:rPr>
      </w:pPr>
      <w:r w:rsidRPr="005B4A29">
        <w:rPr>
          <w:rFonts w:ascii="Times New Roman" w:hAnsi="Times New Roman" w:cs="Times New Roman"/>
          <w:b/>
          <w:bCs/>
          <w:sz w:val="24"/>
          <w:szCs w:val="24"/>
        </w:rPr>
        <w:t>U</w:t>
      </w:r>
      <w:r w:rsidR="00BA00CD" w:rsidRPr="005B4A29">
        <w:rPr>
          <w:rFonts w:ascii="Times New Roman" w:hAnsi="Times New Roman" w:cs="Times New Roman"/>
          <w:b/>
          <w:bCs/>
          <w:sz w:val="24"/>
          <w:szCs w:val="24"/>
        </w:rPr>
        <w:t xml:space="preserve">ndervoltage </w:t>
      </w:r>
      <w:r w:rsidRPr="005B4A29">
        <w:rPr>
          <w:rFonts w:ascii="Times New Roman" w:hAnsi="Times New Roman" w:cs="Times New Roman"/>
          <w:b/>
          <w:bCs/>
          <w:sz w:val="24"/>
          <w:szCs w:val="24"/>
        </w:rPr>
        <w:t>L</w:t>
      </w:r>
      <w:r w:rsidR="00BA00CD" w:rsidRPr="005B4A29">
        <w:rPr>
          <w:rFonts w:ascii="Times New Roman" w:hAnsi="Times New Roman" w:cs="Times New Roman"/>
          <w:b/>
          <w:bCs/>
          <w:sz w:val="24"/>
          <w:szCs w:val="24"/>
        </w:rPr>
        <w:t xml:space="preserve">oad </w:t>
      </w:r>
      <w:r w:rsidRPr="005B4A29">
        <w:rPr>
          <w:rFonts w:ascii="Times New Roman" w:hAnsi="Times New Roman" w:cs="Times New Roman"/>
          <w:b/>
          <w:bCs/>
          <w:sz w:val="24"/>
          <w:szCs w:val="24"/>
        </w:rPr>
        <w:t>S</w:t>
      </w:r>
      <w:r w:rsidR="00BA00CD" w:rsidRPr="005B4A29">
        <w:rPr>
          <w:rFonts w:ascii="Times New Roman" w:hAnsi="Times New Roman" w:cs="Times New Roman"/>
          <w:b/>
          <w:bCs/>
          <w:sz w:val="24"/>
          <w:szCs w:val="24"/>
        </w:rPr>
        <w:t>hedding</w:t>
      </w:r>
      <w:r w:rsidRPr="005B4A29">
        <w:rPr>
          <w:rFonts w:ascii="Times New Roman" w:hAnsi="Times New Roman" w:cs="Times New Roman"/>
          <w:b/>
          <w:bCs/>
          <w:sz w:val="24"/>
          <w:szCs w:val="24"/>
        </w:rPr>
        <w:t xml:space="preserve"> Program</w:t>
      </w:r>
      <w:r w:rsidR="001F76D2" w:rsidRPr="005B4A29" w:rsidDel="005E29C0">
        <w:rPr>
          <w:rFonts w:ascii="Times New Roman" w:hAnsi="Times New Roman" w:cs="Times New Roman"/>
          <w:b/>
          <w:bCs/>
          <w:sz w:val="24"/>
          <w:szCs w:val="24"/>
        </w:rPr>
        <w:t xml:space="preserve"> </w:t>
      </w:r>
    </w:p>
    <w:p w14:paraId="4872B7E6" w14:textId="77777777" w:rsidR="00D2641B" w:rsidRPr="005B4A29" w:rsidRDefault="00D2641B" w:rsidP="00D2641B">
      <w:pPr>
        <w:widowControl w:val="0"/>
        <w:rPr>
          <w:rFonts w:ascii="Times New Roman" w:hAnsi="Times New Roman" w:cs="Times New Roman"/>
          <w:sz w:val="24"/>
          <w:szCs w:val="24"/>
        </w:rPr>
      </w:pPr>
    </w:p>
    <w:p w14:paraId="7405DDED" w14:textId="77777777" w:rsidR="008605FB" w:rsidRDefault="008605FB" w:rsidP="009F4246">
      <w:pPr>
        <w:widowControl w:val="0"/>
        <w:tabs>
          <w:tab w:val="left" w:pos="480"/>
        </w:tabs>
        <w:spacing w:line="480" w:lineRule="auto"/>
        <w:ind w:left="446"/>
        <w:rPr>
          <w:rFonts w:ascii="Times New Roman" w:hAnsi="Times New Roman" w:cs="Times New Roman"/>
          <w:b/>
          <w:bCs/>
          <w:color w:val="264D74"/>
          <w:sz w:val="24"/>
          <w:szCs w:val="24"/>
        </w:rPr>
      </w:pPr>
    </w:p>
    <w:p w14:paraId="201FB21A" w14:textId="77777777" w:rsidR="008C462E" w:rsidRPr="005B4A29" w:rsidRDefault="008C462E" w:rsidP="009F4246">
      <w:pPr>
        <w:widowControl w:val="0"/>
        <w:tabs>
          <w:tab w:val="left" w:pos="480"/>
        </w:tabs>
        <w:spacing w:line="480" w:lineRule="auto"/>
        <w:ind w:left="446"/>
        <w:rPr>
          <w:rFonts w:ascii="Times New Roman" w:hAnsi="Times New Roman" w:cs="Times New Roman"/>
          <w:i/>
          <w:iCs/>
          <w:color w:val="000000"/>
          <w:sz w:val="24"/>
          <w:szCs w:val="24"/>
        </w:rPr>
      </w:pPr>
      <w:r w:rsidRPr="005B4A29">
        <w:rPr>
          <w:rFonts w:ascii="Times New Roman" w:hAnsi="Times New Roman" w:cs="Times New Roman"/>
          <w:b/>
          <w:bCs/>
          <w:color w:val="264D74"/>
          <w:sz w:val="24"/>
          <w:szCs w:val="24"/>
        </w:rPr>
        <w:t>Registered Entity:</w:t>
      </w:r>
      <w:r w:rsidRPr="005B4A29">
        <w:rPr>
          <w:rFonts w:ascii="Times New Roman" w:hAnsi="Times New Roman" w:cs="Times New Roman"/>
          <w:b/>
          <w:bCs/>
          <w:color w:val="336699"/>
          <w:sz w:val="24"/>
          <w:szCs w:val="24"/>
        </w:rPr>
        <w:t xml:space="preserve"> </w:t>
      </w:r>
      <w:r w:rsidR="004A7C99" w:rsidRPr="005B4A29">
        <w:rPr>
          <w:rFonts w:ascii="Times New Roman" w:hAnsi="Times New Roman" w:cs="Times New Roman"/>
          <w:i/>
          <w:iCs/>
          <w:color w:val="000000"/>
          <w:sz w:val="24"/>
          <w:szCs w:val="24"/>
        </w:rPr>
        <w:t xml:space="preserve"> </w:t>
      </w:r>
      <w:r w:rsidR="00E0573C" w:rsidRPr="005B4A29">
        <w:rPr>
          <w:rFonts w:ascii="Times New Roman" w:hAnsi="Times New Roman" w:cs="Times New Roman"/>
          <w:i/>
          <w:iCs/>
          <w:color w:val="000000"/>
          <w:sz w:val="24"/>
          <w:szCs w:val="24"/>
        </w:rPr>
        <w:t>(Must be completed by the Compliance Enforcement Authority)</w:t>
      </w:r>
    </w:p>
    <w:p w14:paraId="7B006396" w14:textId="77777777" w:rsidR="008C462E" w:rsidRPr="005B4A29" w:rsidRDefault="008C462E" w:rsidP="009F4246">
      <w:pPr>
        <w:widowControl w:val="0"/>
        <w:tabs>
          <w:tab w:val="left" w:pos="480"/>
        </w:tabs>
        <w:spacing w:line="480" w:lineRule="auto"/>
        <w:ind w:left="446"/>
        <w:rPr>
          <w:rFonts w:ascii="Times New Roman" w:hAnsi="Times New Roman" w:cs="Times New Roman"/>
          <w:i/>
          <w:iCs/>
          <w:color w:val="000000"/>
          <w:sz w:val="24"/>
          <w:szCs w:val="24"/>
        </w:rPr>
      </w:pPr>
      <w:r w:rsidRPr="005B4A29">
        <w:rPr>
          <w:rFonts w:ascii="Times New Roman" w:hAnsi="Times New Roman" w:cs="Times New Roman"/>
          <w:b/>
          <w:bCs/>
          <w:color w:val="264D74"/>
          <w:sz w:val="24"/>
          <w:szCs w:val="24"/>
        </w:rPr>
        <w:t>NCR Number:</w:t>
      </w:r>
      <w:r w:rsidRPr="005B4A29">
        <w:rPr>
          <w:rFonts w:ascii="Times New Roman" w:hAnsi="Times New Roman" w:cs="Times New Roman"/>
          <w:b/>
          <w:bCs/>
          <w:color w:val="336699"/>
          <w:sz w:val="24"/>
          <w:szCs w:val="24"/>
        </w:rPr>
        <w:t xml:space="preserve"> </w:t>
      </w:r>
      <w:r w:rsidR="004A7C99" w:rsidRPr="005B4A29">
        <w:rPr>
          <w:rFonts w:ascii="Times New Roman" w:hAnsi="Times New Roman" w:cs="Times New Roman"/>
          <w:i/>
          <w:iCs/>
          <w:color w:val="000000"/>
          <w:sz w:val="24"/>
          <w:szCs w:val="24"/>
        </w:rPr>
        <w:t xml:space="preserve"> </w:t>
      </w:r>
      <w:r w:rsidR="006304FE" w:rsidRPr="005B4A29">
        <w:rPr>
          <w:rFonts w:ascii="Times New Roman" w:hAnsi="Times New Roman" w:cs="Times New Roman"/>
          <w:i/>
          <w:iCs/>
          <w:color w:val="000000"/>
          <w:sz w:val="24"/>
          <w:szCs w:val="24"/>
        </w:rPr>
        <w:t xml:space="preserve">(Must be completed by the </w:t>
      </w:r>
      <w:r w:rsidR="00E0573C" w:rsidRPr="005B4A29">
        <w:rPr>
          <w:rFonts w:ascii="Times New Roman" w:hAnsi="Times New Roman" w:cs="Times New Roman"/>
          <w:i/>
          <w:iCs/>
          <w:color w:val="000000"/>
          <w:sz w:val="24"/>
          <w:szCs w:val="24"/>
        </w:rPr>
        <w:t>Compliance Enforcement Authority</w:t>
      </w:r>
      <w:r w:rsidR="006304FE" w:rsidRPr="005B4A29">
        <w:rPr>
          <w:rFonts w:ascii="Times New Roman" w:hAnsi="Times New Roman" w:cs="Times New Roman"/>
          <w:i/>
          <w:iCs/>
          <w:color w:val="000000"/>
          <w:sz w:val="24"/>
          <w:szCs w:val="24"/>
        </w:rPr>
        <w:t>)</w:t>
      </w:r>
    </w:p>
    <w:p w14:paraId="58F97105" w14:textId="77777777" w:rsidR="008C462E" w:rsidRDefault="008C462E" w:rsidP="009F4246">
      <w:pPr>
        <w:widowControl w:val="0"/>
        <w:tabs>
          <w:tab w:val="left" w:pos="480"/>
          <w:tab w:val="left" w:pos="3720"/>
        </w:tabs>
        <w:spacing w:line="480" w:lineRule="auto"/>
        <w:ind w:left="446"/>
        <w:rPr>
          <w:rFonts w:ascii="Times New Roman" w:hAnsi="Times New Roman" w:cs="Times New Roman"/>
          <w:b/>
          <w:bCs/>
          <w:sz w:val="24"/>
          <w:szCs w:val="24"/>
        </w:rPr>
      </w:pPr>
      <w:r w:rsidRPr="005B4A29">
        <w:rPr>
          <w:rFonts w:ascii="Times New Roman" w:hAnsi="Times New Roman" w:cs="Times New Roman"/>
          <w:b/>
          <w:bCs/>
          <w:color w:val="264D74"/>
          <w:sz w:val="24"/>
          <w:szCs w:val="24"/>
        </w:rPr>
        <w:t>Applicable Function(s):</w:t>
      </w:r>
      <w:r w:rsidR="009F4246">
        <w:rPr>
          <w:rFonts w:ascii="Times New Roman" w:hAnsi="Times New Roman" w:cs="Times New Roman"/>
          <w:b/>
          <w:bCs/>
          <w:color w:val="264D74"/>
          <w:sz w:val="24"/>
          <w:szCs w:val="24"/>
        </w:rPr>
        <w:t xml:space="preserve">   </w:t>
      </w:r>
      <w:r w:rsidR="00043534">
        <w:rPr>
          <w:rFonts w:ascii="Times New Roman" w:hAnsi="Times New Roman" w:cs="Times New Roman"/>
          <w:b/>
          <w:bCs/>
          <w:sz w:val="24"/>
          <w:szCs w:val="24"/>
        </w:rPr>
        <w:t>LSE</w:t>
      </w:r>
      <w:r w:rsidR="005B4A29">
        <w:rPr>
          <w:rFonts w:ascii="Times New Roman" w:hAnsi="Times New Roman" w:cs="Times New Roman"/>
          <w:b/>
          <w:bCs/>
          <w:sz w:val="24"/>
          <w:szCs w:val="24"/>
        </w:rPr>
        <w:t>,</w:t>
      </w:r>
      <w:r w:rsidR="009F4246">
        <w:rPr>
          <w:rFonts w:ascii="Times New Roman" w:hAnsi="Times New Roman" w:cs="Times New Roman"/>
          <w:b/>
          <w:bCs/>
          <w:sz w:val="24"/>
          <w:szCs w:val="24"/>
        </w:rPr>
        <w:t xml:space="preserve"> </w:t>
      </w:r>
      <w:r w:rsidR="00993631" w:rsidRPr="005B4A29">
        <w:rPr>
          <w:rFonts w:ascii="Times New Roman" w:hAnsi="Times New Roman" w:cs="Times New Roman"/>
          <w:b/>
          <w:bCs/>
          <w:sz w:val="24"/>
          <w:szCs w:val="24"/>
        </w:rPr>
        <w:t>TO</w:t>
      </w:r>
      <w:r w:rsidR="005F1671" w:rsidRPr="005B4A29">
        <w:rPr>
          <w:rFonts w:ascii="Times New Roman" w:hAnsi="Times New Roman" w:cs="Times New Roman"/>
          <w:b/>
          <w:bCs/>
          <w:sz w:val="24"/>
          <w:szCs w:val="24"/>
        </w:rPr>
        <w:t xml:space="preserve">, </w:t>
      </w:r>
      <w:r w:rsidR="005F1671">
        <w:rPr>
          <w:rFonts w:ascii="Times New Roman" w:hAnsi="Times New Roman" w:cs="Times New Roman"/>
          <w:b/>
          <w:bCs/>
          <w:sz w:val="24"/>
          <w:szCs w:val="24"/>
        </w:rPr>
        <w:t>TOP,</w:t>
      </w:r>
      <w:r w:rsidR="005F1671" w:rsidRPr="005B4A29">
        <w:rPr>
          <w:rFonts w:ascii="Times New Roman" w:hAnsi="Times New Roman" w:cs="Times New Roman"/>
          <w:b/>
          <w:bCs/>
          <w:sz w:val="24"/>
          <w:szCs w:val="24"/>
        </w:rPr>
        <w:t xml:space="preserve"> </w:t>
      </w:r>
      <w:r w:rsidR="005F1671">
        <w:rPr>
          <w:rFonts w:ascii="Times New Roman" w:hAnsi="Times New Roman" w:cs="Times New Roman"/>
          <w:b/>
          <w:bCs/>
          <w:sz w:val="24"/>
          <w:szCs w:val="24"/>
        </w:rPr>
        <w:t>DP</w:t>
      </w:r>
      <w:r w:rsidR="00993631" w:rsidRPr="005B4A29">
        <w:rPr>
          <w:rFonts w:ascii="Times New Roman" w:hAnsi="Times New Roman" w:cs="Times New Roman"/>
          <w:b/>
          <w:bCs/>
          <w:sz w:val="24"/>
          <w:szCs w:val="24"/>
        </w:rPr>
        <w:t xml:space="preserve"> </w:t>
      </w:r>
    </w:p>
    <w:p w14:paraId="7471ACA6" w14:textId="77777777" w:rsidR="004A3AC5" w:rsidRPr="004A3AC5" w:rsidRDefault="004A3AC5" w:rsidP="009F4246">
      <w:pPr>
        <w:widowControl w:val="0"/>
        <w:tabs>
          <w:tab w:val="left" w:pos="90"/>
          <w:tab w:val="left" w:pos="720"/>
        </w:tabs>
        <w:spacing w:line="480" w:lineRule="auto"/>
        <w:ind w:left="446"/>
        <w:rPr>
          <w:b/>
          <w:bCs/>
          <w:color w:val="365F91"/>
          <w:sz w:val="24"/>
          <w:szCs w:val="24"/>
        </w:rPr>
      </w:pPr>
      <w:r w:rsidRPr="004A3AC5">
        <w:rPr>
          <w:rFonts w:ascii="Times New Roman" w:hAnsi="Times New Roman" w:cs="Times New Roman"/>
          <w:b/>
          <w:color w:val="365F91"/>
          <w:sz w:val="24"/>
          <w:szCs w:val="24"/>
        </w:rPr>
        <w:t>Auditors:</w:t>
      </w:r>
      <w:r w:rsidRPr="004A3AC5">
        <w:rPr>
          <w:rFonts w:ascii="Times New Roman" w:hAnsi="Times New Roman" w:cs="Times New Roman"/>
          <w:b/>
          <w:color w:val="365F91"/>
          <w:sz w:val="24"/>
          <w:szCs w:val="24"/>
        </w:rPr>
        <w:tab/>
      </w:r>
    </w:p>
    <w:p w14:paraId="47F9425B" w14:textId="77777777" w:rsidR="004A3AC5" w:rsidRDefault="004A3AC5">
      <w:pPr>
        <w:widowControl w:val="0"/>
        <w:tabs>
          <w:tab w:val="left" w:pos="480"/>
          <w:tab w:val="left" w:pos="3720"/>
        </w:tabs>
        <w:spacing w:line="331" w:lineRule="exact"/>
        <w:rPr>
          <w:rFonts w:ascii="Times New Roman" w:hAnsi="Times New Roman" w:cs="Times New Roman"/>
          <w:b/>
          <w:bCs/>
          <w:sz w:val="24"/>
          <w:szCs w:val="24"/>
        </w:rPr>
      </w:pPr>
    </w:p>
    <w:p w14:paraId="4073862F" w14:textId="77777777" w:rsidR="004A3AC5" w:rsidRPr="005B4A29" w:rsidRDefault="004A3AC5">
      <w:pPr>
        <w:widowControl w:val="0"/>
        <w:tabs>
          <w:tab w:val="left" w:pos="480"/>
          <w:tab w:val="left" w:pos="3720"/>
        </w:tabs>
        <w:spacing w:line="331" w:lineRule="exact"/>
        <w:rPr>
          <w:rFonts w:ascii="Times New Roman" w:hAnsi="Times New Roman" w:cs="Times New Roman"/>
          <w:b/>
          <w:bCs/>
          <w:color w:val="000000"/>
          <w:sz w:val="24"/>
          <w:szCs w:val="24"/>
        </w:rPr>
      </w:pPr>
    </w:p>
    <w:p w14:paraId="2AEF8CD8" w14:textId="77777777" w:rsidR="000A1934" w:rsidRPr="005B4A29"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14:paraId="42FB1728" w14:textId="77777777" w:rsidR="000A1934" w:rsidRPr="005B4A29"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14:paraId="35B42775" w14:textId="77777777" w:rsidR="000A1934" w:rsidRPr="005B4A29"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14:paraId="5B5A89BF" w14:textId="77777777" w:rsidR="000A1934" w:rsidRPr="005B4A29" w:rsidRDefault="000A1934" w:rsidP="000A1934">
      <w:pPr>
        <w:widowControl w:val="0"/>
        <w:tabs>
          <w:tab w:val="left" w:pos="120"/>
        </w:tabs>
        <w:spacing w:line="331" w:lineRule="exact"/>
        <w:ind w:left="450"/>
        <w:rPr>
          <w:rFonts w:ascii="Times New Roman" w:hAnsi="Times New Roman" w:cs="Times New Roman"/>
          <w:b/>
          <w:bCs/>
          <w:color w:val="264D74"/>
          <w:sz w:val="24"/>
          <w:szCs w:val="24"/>
        </w:rPr>
      </w:pPr>
    </w:p>
    <w:p w14:paraId="3B6340D9" w14:textId="77777777" w:rsidR="008C462E" w:rsidRPr="005B4A29" w:rsidRDefault="00E52AC3" w:rsidP="00E52AC3">
      <w:pPr>
        <w:widowControl w:val="0"/>
        <w:tabs>
          <w:tab w:val="left" w:pos="4847"/>
        </w:tabs>
        <w:spacing w:line="1469" w:lineRule="exact"/>
        <w:rPr>
          <w:rFonts w:ascii="Times New Roman" w:hAnsi="Times New Roman" w:cs="Times New Roman"/>
          <w:sz w:val="24"/>
          <w:szCs w:val="24"/>
        </w:rPr>
      </w:pPr>
      <w:r>
        <w:rPr>
          <w:rFonts w:ascii="Times New Roman" w:hAnsi="Times New Roman" w:cs="Times New Roman"/>
          <w:sz w:val="24"/>
          <w:szCs w:val="24"/>
        </w:rPr>
        <w:tab/>
      </w:r>
    </w:p>
    <w:p w14:paraId="69BBA437" w14:textId="77777777" w:rsidR="008C462E" w:rsidRPr="005B4A29" w:rsidRDefault="008C462E" w:rsidP="000A1934">
      <w:pPr>
        <w:widowControl w:val="0"/>
        <w:tabs>
          <w:tab w:val="left" w:pos="540"/>
        </w:tabs>
        <w:spacing w:line="284" w:lineRule="exact"/>
        <w:ind w:left="540"/>
        <w:rPr>
          <w:rFonts w:ascii="Times New Roman" w:hAnsi="Times New Roman" w:cs="Times New Roman"/>
          <w:sz w:val="24"/>
          <w:szCs w:val="24"/>
        </w:rPr>
      </w:pPr>
      <w:r w:rsidRPr="005B4A29">
        <w:rPr>
          <w:rFonts w:ascii="Times New Roman" w:hAnsi="Times New Roman" w:cs="Times New Roman"/>
          <w:sz w:val="24"/>
          <w:szCs w:val="24"/>
        </w:rPr>
        <w:tab/>
      </w:r>
    </w:p>
    <w:p w14:paraId="5E97B496" w14:textId="77777777" w:rsidR="008C462E" w:rsidRPr="005B4A29" w:rsidRDefault="008C462E">
      <w:pPr>
        <w:widowControl w:val="0"/>
        <w:spacing w:line="120" w:lineRule="exact"/>
        <w:rPr>
          <w:rFonts w:ascii="Times New Roman" w:hAnsi="Times New Roman" w:cs="Times New Roman"/>
          <w:sz w:val="24"/>
          <w:szCs w:val="24"/>
        </w:rPr>
      </w:pPr>
    </w:p>
    <w:p w14:paraId="7CF7B9D4" w14:textId="77777777" w:rsidR="008C462E" w:rsidRPr="005B4A29" w:rsidRDefault="008C462E">
      <w:pPr>
        <w:widowControl w:val="0"/>
        <w:spacing w:line="40" w:lineRule="exact"/>
        <w:rPr>
          <w:rFonts w:ascii="Times New Roman" w:hAnsi="Times New Roman" w:cs="Times New Roman"/>
          <w:sz w:val="24"/>
          <w:szCs w:val="24"/>
        </w:rPr>
      </w:pPr>
      <w:r w:rsidRPr="005B4A29">
        <w:rPr>
          <w:rFonts w:ascii="Times New Roman" w:hAnsi="Times New Roman" w:cs="Times New Roman"/>
          <w:sz w:val="24"/>
          <w:szCs w:val="24"/>
        </w:rPr>
        <w:br w:type="page"/>
      </w:r>
    </w:p>
    <w:p w14:paraId="46A0E3F7" w14:textId="77777777" w:rsidR="008C462E" w:rsidRPr="005B4A29" w:rsidRDefault="008C462E">
      <w:pPr>
        <w:widowControl w:val="0"/>
        <w:spacing w:line="244" w:lineRule="exact"/>
        <w:rPr>
          <w:rFonts w:ascii="Times New Roman" w:hAnsi="Times New Roman" w:cs="Times New Roman"/>
          <w:sz w:val="24"/>
          <w:szCs w:val="24"/>
        </w:rPr>
      </w:pPr>
    </w:p>
    <w:p w14:paraId="25564E94" w14:textId="77777777" w:rsidR="009F494F" w:rsidRPr="005B4A29" w:rsidRDefault="009F494F" w:rsidP="009F494F">
      <w:pPr>
        <w:widowControl w:val="0"/>
        <w:tabs>
          <w:tab w:val="left" w:pos="120"/>
        </w:tabs>
        <w:spacing w:line="331" w:lineRule="exact"/>
        <w:rPr>
          <w:rFonts w:ascii="Times New Roman" w:hAnsi="Times New Roman" w:cs="Times New Roman"/>
          <w:b/>
          <w:bCs/>
          <w:color w:val="003366"/>
          <w:sz w:val="24"/>
          <w:szCs w:val="24"/>
        </w:rPr>
      </w:pPr>
      <w:r w:rsidRPr="005B4A29">
        <w:rPr>
          <w:rFonts w:ascii="Times New Roman" w:hAnsi="Times New Roman" w:cs="Times New Roman"/>
          <w:b/>
          <w:bCs/>
          <w:color w:val="003366"/>
          <w:sz w:val="24"/>
          <w:szCs w:val="24"/>
        </w:rPr>
        <w:t>Disclaimer</w:t>
      </w:r>
    </w:p>
    <w:p w14:paraId="7B11410E" w14:textId="77777777" w:rsidR="009F494F" w:rsidRPr="005B4A29" w:rsidRDefault="009F494F" w:rsidP="009F494F">
      <w:pPr>
        <w:widowControl w:val="0"/>
        <w:tabs>
          <w:tab w:val="left" w:pos="120"/>
        </w:tabs>
        <w:spacing w:line="284" w:lineRule="exact"/>
        <w:rPr>
          <w:rFonts w:ascii="Times New Roman" w:hAnsi="Times New Roman" w:cs="Times New Roman"/>
          <w:sz w:val="24"/>
          <w:szCs w:val="24"/>
        </w:rPr>
      </w:pPr>
      <w:r w:rsidRPr="005B4A29">
        <w:rPr>
          <w:rFonts w:ascii="Times New Roman" w:hAnsi="Times New Roman" w:cs="Times New Roman"/>
          <w:sz w:val="24"/>
          <w:szCs w:val="24"/>
        </w:rPr>
        <w:tab/>
      </w:r>
    </w:p>
    <w:p w14:paraId="5FF9A641" w14:textId="77777777" w:rsidR="005B4A29" w:rsidRPr="00ED20E3" w:rsidRDefault="009F494F" w:rsidP="005B4A29">
      <w:pPr>
        <w:rPr>
          <w:rFonts w:ascii="Times New Roman" w:hAnsi="Times New Roman" w:cs="Times New Roman"/>
          <w:color w:val="000000"/>
          <w:sz w:val="24"/>
          <w:szCs w:val="24"/>
        </w:rPr>
      </w:pPr>
      <w:r w:rsidRPr="005B4A29">
        <w:rPr>
          <w:rFonts w:ascii="Times New Roman" w:hAnsi="Times New Roman" w:cs="Times New Roman"/>
          <w:sz w:val="24"/>
          <w:szCs w:val="24"/>
        </w:rPr>
        <w:tab/>
      </w:r>
      <w:bookmarkStart w:id="0" w:name="OLE_LINK3"/>
      <w:bookmarkStart w:id="1" w:name="OLE_LINK4"/>
      <w:r w:rsidR="005B4A29" w:rsidRPr="00ED20E3">
        <w:rPr>
          <w:rFonts w:ascii="Times New Roman" w:hAnsi="Times New Roman" w:cs="Times New Roman"/>
          <w:color w:val="000000"/>
          <w:sz w:val="24"/>
          <w:szCs w:val="24"/>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w:t>
      </w:r>
      <w:r w:rsidR="005B4A29" w:rsidRPr="00ED20E3">
        <w:rPr>
          <w:rFonts w:ascii="Times New Roman" w:hAnsi="Times New Roman" w:cs="Times New Roman"/>
          <w:sz w:val="24"/>
          <w:szCs w:val="24"/>
        </w:rPr>
        <w:t xml:space="preserve"> of the Reliability Standard, this document </w:t>
      </w:r>
      <w:r w:rsidR="005B4A29" w:rsidRPr="00ED20E3">
        <w:rPr>
          <w:rFonts w:ascii="Times New Roman" w:hAnsi="Times New Roman" w:cs="Times New Roman"/>
          <w:color w:val="000000"/>
          <w:sz w:val="24"/>
          <w:szCs w:val="24"/>
        </w:rPr>
        <w:t>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w:t>
      </w:r>
      <w:r w:rsidR="00B85809">
        <w:rPr>
          <w:rFonts w:ascii="Times New Roman" w:hAnsi="Times New Roman" w:cs="Times New Roman"/>
          <w:color w:val="000000"/>
          <w:sz w:val="24"/>
          <w:szCs w:val="24"/>
        </w:rPr>
        <w:t>an be found on NERC’s website</w:t>
      </w:r>
      <w:r w:rsidR="005B4A29" w:rsidRPr="00ED20E3">
        <w:rPr>
          <w:rFonts w:ascii="Times New Roman" w:hAnsi="Times New Roman" w:cs="Times New Roman"/>
          <w:color w:val="000000"/>
          <w:sz w:val="24"/>
          <w:szCs w:val="24"/>
        </w:rPr>
        <w:t>.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76BE24F" w14:textId="77777777" w:rsidR="005B4A29" w:rsidRPr="00ED20E3" w:rsidRDefault="005B4A29" w:rsidP="005B4A29">
      <w:pPr>
        <w:rPr>
          <w:rFonts w:ascii="Times New Roman" w:hAnsi="Times New Roman" w:cs="Times New Roman"/>
          <w:color w:val="000000"/>
          <w:sz w:val="24"/>
          <w:szCs w:val="24"/>
        </w:rPr>
      </w:pPr>
    </w:p>
    <w:p w14:paraId="50D5AA3E" w14:textId="77777777" w:rsidR="009F494F" w:rsidRPr="005B4A29" w:rsidRDefault="005B4A29" w:rsidP="005B4A29">
      <w:pPr>
        <w:rPr>
          <w:rFonts w:ascii="Times New Roman" w:hAnsi="Times New Roman" w:cs="Times New Roman"/>
          <w:sz w:val="24"/>
          <w:szCs w:val="24"/>
        </w:rPr>
      </w:pPr>
      <w:r w:rsidRPr="00ED20E3">
        <w:rPr>
          <w:rFonts w:ascii="Times New Roman" w:hAnsi="Times New Roman" w:cs="Times New Roman"/>
          <w:color w:val="000000"/>
          <w:sz w:val="24"/>
          <w:szCs w:val="24"/>
        </w:rPr>
        <w:t>The NERC RSAW language contained within this document provides a non</w:t>
      </w:r>
      <w:r w:rsidRPr="00ED20E3">
        <w:rPr>
          <w:rFonts w:ascii="Times New Roman" w:hAnsi="Times New Roman" w:cs="Times New Roman"/>
          <w:color w:val="000000"/>
          <w:sz w:val="24"/>
          <w:szCs w:val="24"/>
        </w:rPr>
        <w:noBreakHyphen/>
        <w:t>exclusive list, for informational purposes</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only, of examples of the types of evidence a registered entity may produce or may be asked to produce to demonstrate compliance with the Reliability Standard.  A registered entity’s adherence to the</w:t>
      </w:r>
      <w:r w:rsidRPr="00ED20E3">
        <w:rPr>
          <w:rFonts w:ascii="Times New Roman" w:hAnsi="Times New Roman" w:cs="Times New Roman"/>
          <w:sz w:val="24"/>
          <w:szCs w:val="24"/>
        </w:rPr>
        <w:t xml:space="preserve"> </w:t>
      </w:r>
      <w:r w:rsidRPr="00ED20E3">
        <w:rPr>
          <w:rFonts w:ascii="Times New Roman" w:hAnsi="Times New Roman" w:cs="Times New Roman"/>
          <w:color w:val="000000"/>
          <w:sz w:val="24"/>
          <w:szCs w:val="24"/>
        </w:rPr>
        <w:t>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w:t>
      </w:r>
      <w:bookmarkEnd w:id="0"/>
      <w:bookmarkEnd w:id="1"/>
      <w:r w:rsidR="009F494F" w:rsidRPr="005B4A29">
        <w:rPr>
          <w:rFonts w:ascii="Times New Roman" w:hAnsi="Times New Roman" w:cs="Times New Roman"/>
          <w:color w:val="000000"/>
          <w:sz w:val="24"/>
          <w:szCs w:val="24"/>
        </w:rPr>
        <w:t xml:space="preserve">   </w:t>
      </w:r>
    </w:p>
    <w:p w14:paraId="2FF0F98C" w14:textId="77777777" w:rsidR="00D2641B" w:rsidRPr="005B4A29" w:rsidRDefault="00D2641B" w:rsidP="00D2641B">
      <w:pPr>
        <w:widowControl w:val="0"/>
        <w:spacing w:line="40" w:lineRule="exact"/>
        <w:rPr>
          <w:rFonts w:ascii="Times New Roman" w:hAnsi="Times New Roman" w:cs="Times New Roman"/>
          <w:sz w:val="24"/>
          <w:szCs w:val="24"/>
        </w:rPr>
      </w:pPr>
    </w:p>
    <w:p w14:paraId="4AA22E59" w14:textId="77777777" w:rsidR="00D2641B" w:rsidRPr="005B4A29" w:rsidRDefault="00D2641B" w:rsidP="00D2641B">
      <w:pPr>
        <w:widowControl w:val="0"/>
        <w:spacing w:line="40" w:lineRule="exact"/>
        <w:rPr>
          <w:rFonts w:ascii="Times New Roman" w:hAnsi="Times New Roman" w:cs="Times New Roman"/>
          <w:sz w:val="24"/>
          <w:szCs w:val="24"/>
        </w:rPr>
      </w:pPr>
    </w:p>
    <w:p w14:paraId="4AD8F8E7" w14:textId="77777777" w:rsidR="00D2641B" w:rsidRPr="005B4A29" w:rsidRDefault="00D2641B" w:rsidP="00D2641B">
      <w:pPr>
        <w:widowControl w:val="0"/>
        <w:tabs>
          <w:tab w:val="left" w:pos="360"/>
        </w:tabs>
        <w:spacing w:line="124" w:lineRule="exact"/>
        <w:rPr>
          <w:rFonts w:ascii="Times New Roman" w:hAnsi="Times New Roman" w:cs="Times New Roman"/>
          <w:sz w:val="24"/>
          <w:szCs w:val="24"/>
        </w:rPr>
      </w:pPr>
      <w:r w:rsidRPr="005B4A29">
        <w:rPr>
          <w:rFonts w:ascii="Times New Roman" w:hAnsi="Times New Roman" w:cs="Times New Roman"/>
          <w:sz w:val="24"/>
          <w:szCs w:val="24"/>
        </w:rPr>
        <w:tab/>
      </w:r>
    </w:p>
    <w:p w14:paraId="00D19754" w14:textId="77777777" w:rsidR="00D2641B" w:rsidRPr="005B4A29" w:rsidRDefault="00D2641B" w:rsidP="00D2641B">
      <w:pPr>
        <w:widowControl w:val="0"/>
        <w:tabs>
          <w:tab w:val="left" w:pos="60"/>
        </w:tabs>
        <w:spacing w:line="294" w:lineRule="exact"/>
        <w:rPr>
          <w:rFonts w:ascii="Times New Roman" w:hAnsi="Times New Roman" w:cs="Times New Roman"/>
          <w:sz w:val="24"/>
          <w:szCs w:val="24"/>
        </w:rPr>
      </w:pPr>
    </w:p>
    <w:p w14:paraId="03A72A17" w14:textId="77777777" w:rsidR="00D2641B" w:rsidRPr="005B4A29" w:rsidRDefault="00D2641B" w:rsidP="00D2641B">
      <w:pPr>
        <w:widowControl w:val="0"/>
        <w:tabs>
          <w:tab w:val="left" w:pos="60"/>
        </w:tabs>
        <w:spacing w:line="294" w:lineRule="exact"/>
        <w:rPr>
          <w:rFonts w:ascii="Times New Roman" w:hAnsi="Times New Roman" w:cs="Times New Roman"/>
          <w:b/>
          <w:bCs/>
          <w:color w:val="264D74"/>
          <w:sz w:val="24"/>
          <w:szCs w:val="24"/>
        </w:rPr>
      </w:pPr>
    </w:p>
    <w:p w14:paraId="3F066D27" w14:textId="77777777" w:rsidR="00D2641B" w:rsidRPr="005B4A29" w:rsidRDefault="00D2641B" w:rsidP="00D2641B">
      <w:pPr>
        <w:widowControl w:val="0"/>
        <w:tabs>
          <w:tab w:val="left" w:pos="120"/>
        </w:tabs>
        <w:spacing w:line="331" w:lineRule="exact"/>
        <w:rPr>
          <w:rFonts w:ascii="Times New Roman" w:hAnsi="Times New Roman" w:cs="Times New Roman"/>
          <w:color w:val="000000"/>
          <w:sz w:val="24"/>
          <w:szCs w:val="24"/>
        </w:rPr>
      </w:pPr>
    </w:p>
    <w:p w14:paraId="74964A5D" w14:textId="77777777" w:rsidR="008C462E" w:rsidRPr="005B4A29" w:rsidRDefault="008C462E">
      <w:pPr>
        <w:widowControl w:val="0"/>
        <w:spacing w:line="284" w:lineRule="exact"/>
        <w:rPr>
          <w:rFonts w:ascii="Times New Roman" w:hAnsi="Times New Roman" w:cs="Times New Roman"/>
          <w:sz w:val="24"/>
          <w:szCs w:val="24"/>
        </w:rPr>
      </w:pPr>
    </w:p>
    <w:p w14:paraId="44AFC087" w14:textId="77777777" w:rsidR="004A3AC5" w:rsidRPr="00425E10" w:rsidRDefault="008C462E" w:rsidP="004A3AC5">
      <w:pPr>
        <w:widowControl w:val="0"/>
        <w:rPr>
          <w:rFonts w:ascii="Tahoma" w:hAnsi="Tahoma" w:cs="Tahoma"/>
          <w:sz w:val="40"/>
          <w:szCs w:val="40"/>
          <w14:shadow w14:blurRad="50800" w14:dist="38100" w14:dir="2700000" w14:sx="100000" w14:sy="100000" w14:kx="0" w14:ky="0" w14:algn="tl">
            <w14:srgbClr w14:val="000000">
              <w14:alpha w14:val="60000"/>
            </w14:srgbClr>
          </w14:shadow>
        </w:rPr>
      </w:pPr>
      <w:r w:rsidRPr="005B4A29">
        <w:rPr>
          <w:rFonts w:ascii="Times New Roman" w:hAnsi="Times New Roman" w:cs="Times New Roman"/>
          <w:sz w:val="24"/>
          <w:szCs w:val="24"/>
        </w:rPr>
        <w:br w:type="page"/>
      </w:r>
      <w:r w:rsidR="004A3AC5" w:rsidRPr="00425E10">
        <w:rPr>
          <w:rFonts w:ascii="Tahoma" w:hAnsi="Tahoma" w:cs="Tahoma"/>
          <w:bCs/>
          <w:color w:val="003366"/>
          <w:sz w:val="40"/>
          <w:szCs w:val="40"/>
          <w14:shadow w14:blurRad="50800" w14:dist="38100" w14:dir="2700000" w14:sx="100000" w14:sy="100000" w14:kx="0" w14:ky="0" w14:algn="tl">
            <w14:srgbClr w14:val="000000">
              <w14:alpha w14:val="60000"/>
            </w14:srgbClr>
          </w14:shadow>
        </w:rPr>
        <w:lastRenderedPageBreak/>
        <w:t>Subject Matter Experts</w:t>
      </w:r>
    </w:p>
    <w:p w14:paraId="2579E6DE" w14:textId="77777777" w:rsidR="00EE4C6E" w:rsidRDefault="00EE4C6E" w:rsidP="004A3AC5">
      <w:pPr>
        <w:widowControl w:val="0"/>
        <w:rPr>
          <w:rFonts w:ascii="Times New Roman" w:hAnsi="Times New Roman" w:cs="Times New Roman"/>
          <w:color w:val="000000"/>
          <w:sz w:val="24"/>
          <w:szCs w:val="24"/>
        </w:rPr>
      </w:pPr>
    </w:p>
    <w:p w14:paraId="509A94BC" w14:textId="77777777" w:rsidR="004A3AC5" w:rsidRDefault="004A3AC5" w:rsidP="004A3AC5">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Identify your company’s subject matter expert(s) responsible for this Reliability Standard.  Include the person's title, organization and the requirement(s) for which they are responsible. Insert additional lines if necessary.  </w:t>
      </w:r>
    </w:p>
    <w:p w14:paraId="5548D214" w14:textId="77777777" w:rsidR="004A3AC5" w:rsidRDefault="004A3AC5" w:rsidP="004A3AC5">
      <w:pPr>
        <w:widowControl w:val="0"/>
        <w:spacing w:line="244" w:lineRule="exact"/>
        <w:rPr>
          <w:rFonts w:ascii="Times New Roman" w:hAnsi="Times New Roman" w:cs="Times New Roman"/>
          <w:sz w:val="24"/>
          <w:szCs w:val="24"/>
        </w:rPr>
      </w:pPr>
    </w:p>
    <w:p w14:paraId="65B024AD" w14:textId="77777777" w:rsidR="004A3AC5" w:rsidRDefault="004A3AC5" w:rsidP="004A3AC5">
      <w:pPr>
        <w:widowControl w:val="0"/>
        <w:spacing w:line="120" w:lineRule="exact"/>
        <w:rPr>
          <w:rFonts w:ascii="Times New Roman" w:hAnsi="Times New Roman" w:cs="Times New Roman"/>
          <w:sz w:val="24"/>
          <w:szCs w:val="24"/>
        </w:rPr>
      </w:pPr>
    </w:p>
    <w:p w14:paraId="317BF1C4" w14:textId="77777777" w:rsidR="004A3AC5" w:rsidRDefault="004A3AC5" w:rsidP="004A3AC5">
      <w:pPr>
        <w:widowControl w:val="0"/>
        <w:spacing w:line="294" w:lineRule="exact"/>
        <w:rPr>
          <w:rFonts w:ascii="Times New Roman" w:hAnsi="Times New Roman" w:cs="Times New Roman"/>
          <w:b/>
          <w:bCs/>
          <w:i/>
          <w:iCs/>
          <w:color w:val="000000"/>
          <w:sz w:val="24"/>
          <w:szCs w:val="24"/>
        </w:rPr>
      </w:pPr>
      <w:r>
        <w:rPr>
          <w:rFonts w:ascii="Times New Roman" w:hAnsi="Times New Roman" w:cs="Times New Roman"/>
          <w:b/>
          <w:bCs/>
          <w:color w:val="264D74"/>
          <w:sz w:val="24"/>
          <w:szCs w:val="24"/>
        </w:rPr>
        <w:t xml:space="preserve">Response: </w:t>
      </w:r>
      <w:r>
        <w:rPr>
          <w:rFonts w:ascii="Times New Roman" w:hAnsi="Times New Roman" w:cs="Times New Roman"/>
          <w:b/>
          <w:bCs/>
          <w:i/>
          <w:iCs/>
          <w:color w:val="000000"/>
          <w:sz w:val="24"/>
          <w:szCs w:val="24"/>
        </w:rPr>
        <w:t>(Registered Entity Response Required)</w:t>
      </w:r>
    </w:p>
    <w:p w14:paraId="7AF6BBC6" w14:textId="77777777" w:rsidR="004A3AC5" w:rsidRDefault="004A3AC5" w:rsidP="004A3AC5">
      <w:pPr>
        <w:widowControl w:val="0"/>
        <w:spacing w:line="246" w:lineRule="exact"/>
        <w:rPr>
          <w:rFonts w:ascii="Times New Roman" w:hAnsi="Times New Roman" w:cs="Times New Roman"/>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3528"/>
        <w:gridCol w:w="2880"/>
        <w:gridCol w:w="2520"/>
        <w:gridCol w:w="1563"/>
      </w:tblGrid>
      <w:tr w:rsidR="004A3AC5" w14:paraId="184DE337" w14:textId="77777777" w:rsidTr="004A3AC5">
        <w:tc>
          <w:tcPr>
            <w:tcW w:w="3528" w:type="dxa"/>
            <w:tcBorders>
              <w:top w:val="single" w:sz="8" w:space="0" w:color="4F81BD"/>
              <w:left w:val="nil"/>
              <w:bottom w:val="single" w:sz="8" w:space="0" w:color="4F81BD"/>
              <w:right w:val="nil"/>
            </w:tcBorders>
          </w:tcPr>
          <w:p w14:paraId="668E9762" w14:textId="77777777" w:rsidR="004A3AC5" w:rsidRDefault="004A3AC5">
            <w:pPr>
              <w:widowControl w:val="0"/>
              <w:tabs>
                <w:tab w:val="center" w:pos="5400"/>
              </w:tabs>
              <w:spacing w:line="468" w:lineRule="exact"/>
              <w:rPr>
                <w:rFonts w:ascii="Times New Roman" w:hAnsi="Times New Roman" w:cs="Times New Roman"/>
                <w:b/>
                <w:bCs/>
                <w:color w:val="365F91"/>
                <w:sz w:val="24"/>
                <w:szCs w:val="24"/>
              </w:rPr>
            </w:pPr>
            <w:r>
              <w:rPr>
                <w:rFonts w:ascii="Times New Roman" w:hAnsi="Times New Roman" w:cs="Times New Roman"/>
                <w:b/>
                <w:bCs/>
                <w:color w:val="365F91"/>
                <w:sz w:val="24"/>
                <w:szCs w:val="24"/>
              </w:rPr>
              <w:t>SME Name</w:t>
            </w:r>
          </w:p>
        </w:tc>
        <w:tc>
          <w:tcPr>
            <w:tcW w:w="2880" w:type="dxa"/>
            <w:tcBorders>
              <w:top w:val="single" w:sz="8" w:space="0" w:color="4F81BD"/>
              <w:left w:val="nil"/>
              <w:bottom w:val="single" w:sz="8" w:space="0" w:color="4F81BD"/>
              <w:right w:val="nil"/>
            </w:tcBorders>
          </w:tcPr>
          <w:p w14:paraId="07527F92" w14:textId="77777777" w:rsidR="004A3AC5" w:rsidRDefault="004A3AC5">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Title</w:t>
            </w:r>
          </w:p>
        </w:tc>
        <w:tc>
          <w:tcPr>
            <w:tcW w:w="2520" w:type="dxa"/>
            <w:tcBorders>
              <w:top w:val="single" w:sz="8" w:space="0" w:color="4F81BD"/>
              <w:left w:val="nil"/>
              <w:bottom w:val="single" w:sz="8" w:space="0" w:color="4F81BD"/>
              <w:right w:val="nil"/>
            </w:tcBorders>
          </w:tcPr>
          <w:p w14:paraId="02F4A5E9" w14:textId="77777777" w:rsidR="004A3AC5" w:rsidRDefault="004A3AC5">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Organization</w:t>
            </w:r>
          </w:p>
        </w:tc>
        <w:tc>
          <w:tcPr>
            <w:tcW w:w="1440" w:type="dxa"/>
            <w:tcBorders>
              <w:top w:val="single" w:sz="8" w:space="0" w:color="4F81BD"/>
              <w:left w:val="nil"/>
              <w:bottom w:val="single" w:sz="8" w:space="0" w:color="4F81BD"/>
              <w:right w:val="nil"/>
            </w:tcBorders>
          </w:tcPr>
          <w:p w14:paraId="7E8D9303" w14:textId="77777777" w:rsidR="004A3AC5" w:rsidRDefault="004A3AC5">
            <w:pPr>
              <w:widowControl w:val="0"/>
              <w:tabs>
                <w:tab w:val="center" w:pos="5400"/>
              </w:tabs>
              <w:spacing w:line="468" w:lineRule="exact"/>
              <w:jc w:val="center"/>
              <w:rPr>
                <w:rFonts w:ascii="Times New Roman" w:hAnsi="Times New Roman" w:cs="Times New Roman"/>
                <w:b/>
                <w:bCs/>
                <w:color w:val="365F91"/>
                <w:sz w:val="24"/>
                <w:szCs w:val="24"/>
              </w:rPr>
            </w:pPr>
            <w:r>
              <w:rPr>
                <w:rFonts w:ascii="Times New Roman" w:hAnsi="Times New Roman" w:cs="Times New Roman"/>
                <w:b/>
                <w:bCs/>
                <w:color w:val="365F91"/>
                <w:sz w:val="24"/>
                <w:szCs w:val="24"/>
              </w:rPr>
              <w:t>Requirement</w:t>
            </w:r>
          </w:p>
        </w:tc>
      </w:tr>
      <w:tr w:rsidR="004A3AC5" w14:paraId="14C46658" w14:textId="77777777" w:rsidTr="004A3AC5">
        <w:tc>
          <w:tcPr>
            <w:tcW w:w="3528" w:type="dxa"/>
            <w:tcBorders>
              <w:top w:val="nil"/>
              <w:left w:val="nil"/>
              <w:bottom w:val="nil"/>
              <w:right w:val="nil"/>
            </w:tcBorders>
            <w:shd w:val="clear" w:color="auto" w:fill="D3DFEE"/>
          </w:tcPr>
          <w:p w14:paraId="7F12689A" w14:textId="77777777" w:rsidR="004A3AC5" w:rsidRDefault="004A3AC5">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shd w:val="clear" w:color="auto" w:fill="D3DFEE"/>
          </w:tcPr>
          <w:p w14:paraId="0043E1EC" w14:textId="77777777" w:rsidR="004A3AC5" w:rsidRDefault="004A3AC5">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shd w:val="clear" w:color="auto" w:fill="D3DFEE"/>
          </w:tcPr>
          <w:p w14:paraId="473EC585" w14:textId="77777777" w:rsidR="004A3AC5" w:rsidRDefault="004A3AC5">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nil"/>
              <w:right w:val="nil"/>
            </w:tcBorders>
            <w:shd w:val="clear" w:color="auto" w:fill="D3DFEE"/>
          </w:tcPr>
          <w:p w14:paraId="4E2C4E4B" w14:textId="77777777" w:rsidR="004A3AC5" w:rsidRDefault="004A3AC5">
            <w:pPr>
              <w:widowControl w:val="0"/>
              <w:tabs>
                <w:tab w:val="center" w:pos="5400"/>
              </w:tabs>
              <w:spacing w:line="468" w:lineRule="exact"/>
              <w:rPr>
                <w:rFonts w:ascii="Times New Roman" w:hAnsi="Times New Roman" w:cs="Times New Roman"/>
                <w:color w:val="365F91"/>
                <w:sz w:val="24"/>
                <w:szCs w:val="24"/>
              </w:rPr>
            </w:pPr>
          </w:p>
        </w:tc>
      </w:tr>
      <w:tr w:rsidR="004A3AC5" w14:paraId="1E5194DF" w14:textId="77777777" w:rsidTr="004A3AC5">
        <w:tc>
          <w:tcPr>
            <w:tcW w:w="3528" w:type="dxa"/>
            <w:tcBorders>
              <w:top w:val="nil"/>
              <w:left w:val="nil"/>
              <w:bottom w:val="nil"/>
              <w:right w:val="nil"/>
            </w:tcBorders>
          </w:tcPr>
          <w:p w14:paraId="4D97024E" w14:textId="77777777" w:rsidR="004A3AC5" w:rsidRDefault="004A3AC5">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nil"/>
              <w:right w:val="nil"/>
            </w:tcBorders>
          </w:tcPr>
          <w:p w14:paraId="354036FD" w14:textId="77777777" w:rsidR="004A3AC5" w:rsidRDefault="004A3AC5">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nil"/>
              <w:right w:val="nil"/>
            </w:tcBorders>
          </w:tcPr>
          <w:p w14:paraId="7B8A5AC7" w14:textId="77777777" w:rsidR="004A3AC5" w:rsidRDefault="004A3AC5">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nil"/>
              <w:right w:val="nil"/>
            </w:tcBorders>
          </w:tcPr>
          <w:p w14:paraId="05C98074" w14:textId="77777777" w:rsidR="004A3AC5" w:rsidRDefault="004A3AC5">
            <w:pPr>
              <w:widowControl w:val="0"/>
              <w:tabs>
                <w:tab w:val="center" w:pos="5400"/>
              </w:tabs>
              <w:spacing w:line="468" w:lineRule="exact"/>
              <w:rPr>
                <w:rFonts w:ascii="Times New Roman" w:hAnsi="Times New Roman" w:cs="Times New Roman"/>
                <w:color w:val="365F91"/>
                <w:sz w:val="24"/>
                <w:szCs w:val="24"/>
              </w:rPr>
            </w:pPr>
          </w:p>
        </w:tc>
      </w:tr>
      <w:tr w:rsidR="004A3AC5" w14:paraId="5428E336" w14:textId="77777777" w:rsidTr="004A3AC5">
        <w:tc>
          <w:tcPr>
            <w:tcW w:w="3528" w:type="dxa"/>
            <w:tcBorders>
              <w:top w:val="nil"/>
              <w:left w:val="nil"/>
              <w:bottom w:val="single" w:sz="8" w:space="0" w:color="4F81BD"/>
              <w:right w:val="nil"/>
            </w:tcBorders>
            <w:shd w:val="clear" w:color="auto" w:fill="D3DFEE"/>
          </w:tcPr>
          <w:p w14:paraId="3AC8E15D" w14:textId="77777777" w:rsidR="004A3AC5" w:rsidRDefault="004A3AC5">
            <w:pPr>
              <w:widowControl w:val="0"/>
              <w:tabs>
                <w:tab w:val="center" w:pos="5400"/>
              </w:tabs>
              <w:spacing w:line="468" w:lineRule="exact"/>
              <w:jc w:val="both"/>
              <w:rPr>
                <w:rFonts w:ascii="Times New Roman" w:hAnsi="Times New Roman" w:cs="Times New Roman"/>
                <w:b/>
                <w:bCs/>
                <w:color w:val="365F91"/>
                <w:sz w:val="24"/>
                <w:szCs w:val="24"/>
              </w:rPr>
            </w:pPr>
          </w:p>
        </w:tc>
        <w:tc>
          <w:tcPr>
            <w:tcW w:w="2880" w:type="dxa"/>
            <w:tcBorders>
              <w:top w:val="nil"/>
              <w:left w:val="nil"/>
              <w:bottom w:val="single" w:sz="8" w:space="0" w:color="4F81BD"/>
              <w:right w:val="nil"/>
            </w:tcBorders>
            <w:shd w:val="clear" w:color="auto" w:fill="D3DFEE"/>
          </w:tcPr>
          <w:p w14:paraId="477A8906" w14:textId="77777777" w:rsidR="004A3AC5" w:rsidRDefault="004A3AC5">
            <w:pPr>
              <w:widowControl w:val="0"/>
              <w:tabs>
                <w:tab w:val="center" w:pos="5400"/>
              </w:tabs>
              <w:spacing w:line="468" w:lineRule="exact"/>
              <w:rPr>
                <w:rFonts w:ascii="Times New Roman" w:hAnsi="Times New Roman" w:cs="Times New Roman"/>
                <w:color w:val="365F91"/>
                <w:sz w:val="24"/>
                <w:szCs w:val="24"/>
              </w:rPr>
            </w:pPr>
          </w:p>
        </w:tc>
        <w:tc>
          <w:tcPr>
            <w:tcW w:w="2520" w:type="dxa"/>
            <w:tcBorders>
              <w:top w:val="nil"/>
              <w:left w:val="nil"/>
              <w:bottom w:val="single" w:sz="8" w:space="0" w:color="4F81BD"/>
              <w:right w:val="nil"/>
            </w:tcBorders>
            <w:shd w:val="clear" w:color="auto" w:fill="D3DFEE"/>
          </w:tcPr>
          <w:p w14:paraId="42E775A9" w14:textId="77777777" w:rsidR="004A3AC5" w:rsidRDefault="004A3AC5">
            <w:pPr>
              <w:widowControl w:val="0"/>
              <w:tabs>
                <w:tab w:val="center" w:pos="5400"/>
              </w:tabs>
              <w:spacing w:line="468" w:lineRule="exact"/>
              <w:rPr>
                <w:rFonts w:ascii="Times New Roman" w:hAnsi="Times New Roman" w:cs="Times New Roman"/>
                <w:color w:val="365F91"/>
                <w:sz w:val="24"/>
                <w:szCs w:val="24"/>
              </w:rPr>
            </w:pPr>
          </w:p>
        </w:tc>
        <w:tc>
          <w:tcPr>
            <w:tcW w:w="1440" w:type="dxa"/>
            <w:tcBorders>
              <w:top w:val="nil"/>
              <w:left w:val="nil"/>
              <w:bottom w:val="single" w:sz="8" w:space="0" w:color="4F81BD"/>
              <w:right w:val="nil"/>
            </w:tcBorders>
            <w:shd w:val="clear" w:color="auto" w:fill="D3DFEE"/>
          </w:tcPr>
          <w:p w14:paraId="44999D00" w14:textId="77777777" w:rsidR="004A3AC5" w:rsidRDefault="004A3AC5">
            <w:pPr>
              <w:widowControl w:val="0"/>
              <w:tabs>
                <w:tab w:val="center" w:pos="5400"/>
              </w:tabs>
              <w:spacing w:line="468" w:lineRule="exact"/>
              <w:rPr>
                <w:rFonts w:ascii="Times New Roman" w:hAnsi="Times New Roman" w:cs="Times New Roman"/>
                <w:color w:val="365F91"/>
                <w:sz w:val="24"/>
                <w:szCs w:val="24"/>
              </w:rPr>
            </w:pPr>
          </w:p>
        </w:tc>
      </w:tr>
    </w:tbl>
    <w:p w14:paraId="3FA18322" w14:textId="77777777" w:rsidR="004A3AC5" w:rsidRDefault="004A3AC5" w:rsidP="004A3AC5">
      <w:pPr>
        <w:widowControl w:val="0"/>
        <w:tabs>
          <w:tab w:val="left" w:pos="450"/>
        </w:tabs>
        <w:spacing w:line="284" w:lineRule="exact"/>
        <w:ind w:left="450"/>
      </w:pPr>
    </w:p>
    <w:p w14:paraId="32307423" w14:textId="77777777" w:rsidR="004A3AC5" w:rsidRDefault="004A3AC5" w:rsidP="004A3AC5">
      <w:pPr>
        <w:widowControl w:val="0"/>
        <w:tabs>
          <w:tab w:val="left" w:pos="450"/>
        </w:tabs>
        <w:spacing w:line="284" w:lineRule="exact"/>
        <w:ind w:left="450"/>
      </w:pPr>
    </w:p>
    <w:p w14:paraId="07E432D1" w14:textId="77777777" w:rsidR="00EE4C6E" w:rsidRPr="00EE4C6E" w:rsidRDefault="005F1671" w:rsidP="005F1671">
      <w:pPr>
        <w:widowControl w:val="0"/>
        <w:tabs>
          <w:tab w:val="left" w:pos="450"/>
        </w:tabs>
        <w:spacing w:line="284" w:lineRule="exact"/>
        <w:ind w:left="449"/>
      </w:pPr>
      <w:r>
        <w:rPr>
          <w:color w:val="244061"/>
        </w:rPr>
        <w:br w:type="page"/>
      </w:r>
    </w:p>
    <w:p w14:paraId="587E3612" w14:textId="77777777" w:rsidR="006132ED" w:rsidRDefault="006132ED" w:rsidP="006132ED">
      <w:pPr>
        <w:pStyle w:val="Heading1"/>
      </w:pPr>
      <w:r>
        <w:lastRenderedPageBreak/>
        <w:t>Reliability Standard Language</w:t>
      </w:r>
    </w:p>
    <w:p w14:paraId="7CED2894" w14:textId="77777777" w:rsidR="006132ED" w:rsidRPr="006132ED" w:rsidRDefault="006132ED" w:rsidP="006132ED"/>
    <w:p w14:paraId="313AA004" w14:textId="77777777" w:rsidR="008C462E" w:rsidRPr="005B4A29" w:rsidRDefault="008C462E">
      <w:pPr>
        <w:widowControl w:val="0"/>
        <w:spacing w:line="40" w:lineRule="exact"/>
        <w:rPr>
          <w:rFonts w:ascii="Times New Roman" w:hAnsi="Times New Roman" w:cs="Times New Roman"/>
          <w:sz w:val="24"/>
          <w:szCs w:val="24"/>
        </w:rPr>
      </w:pPr>
    </w:p>
    <w:p w14:paraId="311982CF" w14:textId="77777777" w:rsidR="008C462E" w:rsidRPr="005B4A29" w:rsidRDefault="008C462E">
      <w:pPr>
        <w:widowControl w:val="0"/>
        <w:shd w:val="clear" w:color="auto" w:fill="D3DCE9"/>
        <w:spacing w:line="120" w:lineRule="exact"/>
        <w:rPr>
          <w:rFonts w:ascii="Times New Roman" w:hAnsi="Times New Roman" w:cs="Times New Roman"/>
          <w:sz w:val="24"/>
          <w:szCs w:val="24"/>
        </w:rPr>
      </w:pPr>
    </w:p>
    <w:p w14:paraId="3ABC125F" w14:textId="77777777" w:rsidR="008C462E" w:rsidRPr="005B4A29" w:rsidRDefault="00993631" w:rsidP="00BA00CD">
      <w:pPr>
        <w:widowControl w:val="0"/>
        <w:shd w:val="clear" w:color="auto" w:fill="D3DCE9"/>
        <w:tabs>
          <w:tab w:val="left" w:pos="120"/>
        </w:tabs>
        <w:spacing w:line="240" w:lineRule="exact"/>
        <w:rPr>
          <w:rFonts w:ascii="Times New Roman" w:hAnsi="Times New Roman" w:cs="Times New Roman"/>
          <w:b/>
          <w:bCs/>
          <w:color w:val="003366"/>
          <w:sz w:val="24"/>
          <w:szCs w:val="24"/>
        </w:rPr>
      </w:pPr>
      <w:r w:rsidRPr="005B4A29">
        <w:rPr>
          <w:rFonts w:ascii="Times New Roman" w:hAnsi="Times New Roman" w:cs="Times New Roman"/>
          <w:b/>
          <w:bCs/>
          <w:color w:val="003366"/>
          <w:sz w:val="24"/>
          <w:szCs w:val="24"/>
        </w:rPr>
        <w:t>PRC</w:t>
      </w:r>
      <w:r w:rsidR="007A3EDF">
        <w:rPr>
          <w:rFonts w:ascii="Times New Roman" w:hAnsi="Times New Roman" w:cs="Times New Roman"/>
          <w:b/>
          <w:bCs/>
          <w:color w:val="003366"/>
          <w:sz w:val="24"/>
          <w:szCs w:val="24"/>
        </w:rPr>
        <w:t>-</w:t>
      </w:r>
      <w:r w:rsidR="008C462E" w:rsidRPr="005B4A29">
        <w:rPr>
          <w:rFonts w:ascii="Times New Roman" w:hAnsi="Times New Roman" w:cs="Times New Roman"/>
          <w:b/>
          <w:bCs/>
          <w:color w:val="003366"/>
          <w:sz w:val="24"/>
          <w:szCs w:val="24"/>
        </w:rPr>
        <w:t>0</w:t>
      </w:r>
      <w:r w:rsidRPr="005B4A29">
        <w:rPr>
          <w:rFonts w:ascii="Times New Roman" w:hAnsi="Times New Roman" w:cs="Times New Roman"/>
          <w:b/>
          <w:bCs/>
          <w:color w:val="003366"/>
          <w:sz w:val="24"/>
          <w:szCs w:val="24"/>
        </w:rPr>
        <w:t>10</w:t>
      </w:r>
      <w:r w:rsidR="007A3EDF">
        <w:rPr>
          <w:rFonts w:ascii="Times New Roman" w:hAnsi="Times New Roman" w:cs="Times New Roman"/>
          <w:b/>
          <w:bCs/>
          <w:color w:val="003366"/>
          <w:sz w:val="24"/>
          <w:szCs w:val="24"/>
        </w:rPr>
        <w:t>-</w:t>
      </w:r>
      <w:r w:rsidRPr="005B4A29">
        <w:rPr>
          <w:rFonts w:ascii="Times New Roman" w:hAnsi="Times New Roman" w:cs="Times New Roman"/>
          <w:b/>
          <w:bCs/>
          <w:color w:val="003366"/>
          <w:sz w:val="24"/>
          <w:szCs w:val="24"/>
        </w:rPr>
        <w:t>0</w:t>
      </w:r>
      <w:r w:rsidR="008C462E" w:rsidRPr="005B4A29">
        <w:rPr>
          <w:rFonts w:ascii="Times New Roman" w:hAnsi="Times New Roman" w:cs="Times New Roman"/>
          <w:b/>
          <w:bCs/>
          <w:color w:val="003366"/>
          <w:sz w:val="24"/>
          <w:szCs w:val="24"/>
        </w:rPr>
        <w:t xml:space="preserve"> </w:t>
      </w:r>
      <w:r w:rsidR="007A3EDF">
        <w:rPr>
          <w:rFonts w:ascii="Times New Roman" w:hAnsi="Times New Roman" w:cs="Times New Roman"/>
          <w:b/>
          <w:bCs/>
          <w:color w:val="003366"/>
          <w:sz w:val="24"/>
          <w:szCs w:val="24"/>
        </w:rPr>
        <w:t>—</w:t>
      </w:r>
      <w:r w:rsidR="008C462E" w:rsidRPr="005B4A29">
        <w:rPr>
          <w:rFonts w:ascii="Times New Roman" w:hAnsi="Times New Roman" w:cs="Times New Roman"/>
          <w:b/>
          <w:bCs/>
          <w:color w:val="003366"/>
          <w:sz w:val="24"/>
          <w:szCs w:val="24"/>
        </w:rPr>
        <w:t xml:space="preserve"> </w:t>
      </w:r>
      <w:r w:rsidR="00BA00CD" w:rsidRPr="005B4A29">
        <w:rPr>
          <w:rFonts w:ascii="Times New Roman" w:hAnsi="Times New Roman" w:cs="Times New Roman"/>
          <w:b/>
          <w:bCs/>
          <w:color w:val="003366"/>
          <w:sz w:val="24"/>
          <w:szCs w:val="24"/>
        </w:rPr>
        <w:t xml:space="preserve">Technical </w:t>
      </w:r>
      <w:r w:rsidRPr="005B4A29">
        <w:rPr>
          <w:rFonts w:ascii="Times New Roman" w:hAnsi="Times New Roman" w:cs="Times New Roman"/>
          <w:b/>
          <w:bCs/>
          <w:color w:val="003366"/>
          <w:sz w:val="24"/>
          <w:szCs w:val="24"/>
        </w:rPr>
        <w:t>Assessment of the Design and Effectiveness of U</w:t>
      </w:r>
      <w:r w:rsidR="00BA00CD" w:rsidRPr="005B4A29">
        <w:rPr>
          <w:rFonts w:ascii="Times New Roman" w:hAnsi="Times New Roman" w:cs="Times New Roman"/>
          <w:b/>
          <w:bCs/>
          <w:color w:val="003366"/>
          <w:sz w:val="24"/>
          <w:szCs w:val="24"/>
        </w:rPr>
        <w:t xml:space="preserve">ndervoltage </w:t>
      </w:r>
      <w:r w:rsidRPr="005B4A29">
        <w:rPr>
          <w:rFonts w:ascii="Times New Roman" w:hAnsi="Times New Roman" w:cs="Times New Roman"/>
          <w:b/>
          <w:bCs/>
          <w:color w:val="003366"/>
          <w:sz w:val="24"/>
          <w:szCs w:val="24"/>
        </w:rPr>
        <w:t>L</w:t>
      </w:r>
      <w:r w:rsidR="00BA00CD" w:rsidRPr="005B4A29">
        <w:rPr>
          <w:rFonts w:ascii="Times New Roman" w:hAnsi="Times New Roman" w:cs="Times New Roman"/>
          <w:b/>
          <w:bCs/>
          <w:color w:val="003366"/>
          <w:sz w:val="24"/>
          <w:szCs w:val="24"/>
        </w:rPr>
        <w:t xml:space="preserve">oad </w:t>
      </w:r>
      <w:r w:rsidRPr="005B4A29">
        <w:rPr>
          <w:rFonts w:ascii="Times New Roman" w:hAnsi="Times New Roman" w:cs="Times New Roman"/>
          <w:b/>
          <w:bCs/>
          <w:color w:val="003366"/>
          <w:sz w:val="24"/>
          <w:szCs w:val="24"/>
        </w:rPr>
        <w:t>S</w:t>
      </w:r>
      <w:r w:rsidR="00BA00CD" w:rsidRPr="005B4A29">
        <w:rPr>
          <w:rFonts w:ascii="Times New Roman" w:hAnsi="Times New Roman" w:cs="Times New Roman"/>
          <w:b/>
          <w:bCs/>
          <w:color w:val="003366"/>
          <w:sz w:val="24"/>
          <w:szCs w:val="24"/>
        </w:rPr>
        <w:t>hedding</w:t>
      </w:r>
      <w:r w:rsidRPr="005B4A29">
        <w:rPr>
          <w:rFonts w:ascii="Times New Roman" w:hAnsi="Times New Roman" w:cs="Times New Roman"/>
          <w:b/>
          <w:bCs/>
          <w:color w:val="003366"/>
          <w:sz w:val="24"/>
          <w:szCs w:val="24"/>
        </w:rPr>
        <w:t xml:space="preserve"> Program</w:t>
      </w:r>
    </w:p>
    <w:p w14:paraId="5C1991D0" w14:textId="77777777" w:rsidR="008C462E" w:rsidRPr="005B4A29" w:rsidRDefault="008C462E">
      <w:pPr>
        <w:widowControl w:val="0"/>
        <w:shd w:val="clear" w:color="auto" w:fill="D3DCE9"/>
        <w:spacing w:line="135" w:lineRule="exact"/>
        <w:rPr>
          <w:rFonts w:ascii="Times New Roman" w:hAnsi="Times New Roman" w:cs="Times New Roman"/>
          <w:sz w:val="24"/>
          <w:szCs w:val="24"/>
        </w:rPr>
      </w:pPr>
    </w:p>
    <w:p w14:paraId="5BFBC774" w14:textId="77777777" w:rsidR="008C462E" w:rsidRPr="005B4A29" w:rsidRDefault="008C462E">
      <w:pPr>
        <w:widowControl w:val="0"/>
        <w:spacing w:line="120" w:lineRule="exact"/>
        <w:rPr>
          <w:rFonts w:ascii="Times New Roman" w:hAnsi="Times New Roman" w:cs="Times New Roman"/>
          <w:sz w:val="24"/>
          <w:szCs w:val="24"/>
        </w:rPr>
      </w:pPr>
    </w:p>
    <w:p w14:paraId="651FA6BF" w14:textId="77777777" w:rsidR="00EE4C6E" w:rsidRDefault="00EE4C6E">
      <w:pPr>
        <w:widowControl w:val="0"/>
        <w:tabs>
          <w:tab w:val="left" w:pos="840"/>
        </w:tabs>
        <w:spacing w:line="294" w:lineRule="exact"/>
        <w:rPr>
          <w:rFonts w:ascii="Times New Roman" w:hAnsi="Times New Roman" w:cs="Times New Roman"/>
          <w:b/>
          <w:bCs/>
          <w:color w:val="264D74"/>
          <w:sz w:val="24"/>
          <w:szCs w:val="24"/>
        </w:rPr>
      </w:pPr>
    </w:p>
    <w:p w14:paraId="0A4CE606" w14:textId="77777777" w:rsidR="008C462E" w:rsidRPr="005B4A29" w:rsidRDefault="008C462E">
      <w:pPr>
        <w:widowControl w:val="0"/>
        <w:tabs>
          <w:tab w:val="left" w:pos="840"/>
        </w:tabs>
        <w:spacing w:line="294" w:lineRule="exact"/>
        <w:rPr>
          <w:rFonts w:ascii="Times New Roman" w:hAnsi="Times New Roman" w:cs="Times New Roman"/>
          <w:b/>
          <w:bCs/>
          <w:color w:val="264D74"/>
          <w:sz w:val="24"/>
          <w:szCs w:val="24"/>
        </w:rPr>
      </w:pPr>
      <w:r w:rsidRPr="005B4A29">
        <w:rPr>
          <w:rFonts w:ascii="Times New Roman" w:hAnsi="Times New Roman" w:cs="Times New Roman"/>
          <w:b/>
          <w:bCs/>
          <w:color w:val="264D74"/>
          <w:sz w:val="24"/>
          <w:szCs w:val="24"/>
        </w:rPr>
        <w:t xml:space="preserve">Purpose: </w:t>
      </w:r>
    </w:p>
    <w:p w14:paraId="43213897" w14:textId="77777777" w:rsidR="002E66FF" w:rsidRPr="005B4A29" w:rsidRDefault="00BA00CD" w:rsidP="00993631">
      <w:pPr>
        <w:rPr>
          <w:rFonts w:ascii="Times New Roman" w:hAnsi="Times New Roman" w:cs="Times New Roman"/>
          <w:sz w:val="24"/>
          <w:szCs w:val="24"/>
        </w:rPr>
      </w:pPr>
      <w:r w:rsidRPr="005B4A29">
        <w:rPr>
          <w:rFonts w:ascii="Times New Roman" w:hAnsi="Times New Roman" w:cs="Times New Roman"/>
          <w:sz w:val="24"/>
          <w:szCs w:val="24"/>
        </w:rPr>
        <w:t>P</w:t>
      </w:r>
      <w:r w:rsidR="00993631" w:rsidRPr="005B4A29">
        <w:rPr>
          <w:rFonts w:ascii="Times New Roman" w:hAnsi="Times New Roman" w:cs="Times New Roman"/>
          <w:sz w:val="24"/>
          <w:szCs w:val="24"/>
        </w:rPr>
        <w:t>rovide System preservation measures in an attempt to prevent system voltage collapse or voltage instability by implementing an Undervoltage Load Shedding (UVLS) program.</w:t>
      </w:r>
    </w:p>
    <w:p w14:paraId="6C84CC79" w14:textId="77777777" w:rsidR="002E66FF" w:rsidRPr="005B4A29" w:rsidRDefault="002E66FF">
      <w:pPr>
        <w:widowControl w:val="0"/>
        <w:tabs>
          <w:tab w:val="left" w:pos="840"/>
        </w:tabs>
        <w:spacing w:line="294" w:lineRule="exact"/>
        <w:rPr>
          <w:rFonts w:ascii="Times New Roman" w:hAnsi="Times New Roman" w:cs="Times New Roman"/>
          <w:b/>
          <w:bCs/>
          <w:color w:val="264D74"/>
          <w:sz w:val="24"/>
          <w:szCs w:val="24"/>
        </w:rPr>
      </w:pPr>
    </w:p>
    <w:p w14:paraId="3DA53312" w14:textId="77777777" w:rsidR="00BA00CD" w:rsidRPr="005B4A29" w:rsidRDefault="00BA00CD">
      <w:pPr>
        <w:widowControl w:val="0"/>
        <w:tabs>
          <w:tab w:val="left" w:pos="840"/>
        </w:tabs>
        <w:spacing w:line="294" w:lineRule="exact"/>
        <w:rPr>
          <w:rFonts w:ascii="Times New Roman" w:hAnsi="Times New Roman" w:cs="Times New Roman"/>
          <w:b/>
          <w:bCs/>
          <w:color w:val="264D74"/>
          <w:sz w:val="24"/>
          <w:szCs w:val="24"/>
        </w:rPr>
      </w:pPr>
    </w:p>
    <w:p w14:paraId="05A50FC9" w14:textId="77777777" w:rsidR="008C462E" w:rsidRPr="005B4A29" w:rsidRDefault="008C462E">
      <w:pPr>
        <w:widowControl w:val="0"/>
        <w:tabs>
          <w:tab w:val="left" w:pos="840"/>
        </w:tabs>
        <w:spacing w:line="294" w:lineRule="exact"/>
        <w:rPr>
          <w:rFonts w:ascii="Times New Roman" w:hAnsi="Times New Roman" w:cs="Times New Roman"/>
          <w:b/>
          <w:bCs/>
          <w:color w:val="264D74"/>
          <w:sz w:val="24"/>
          <w:szCs w:val="24"/>
        </w:rPr>
      </w:pPr>
      <w:r w:rsidRPr="005B4A29">
        <w:rPr>
          <w:rFonts w:ascii="Times New Roman" w:hAnsi="Times New Roman" w:cs="Times New Roman"/>
          <w:b/>
          <w:bCs/>
          <w:color w:val="264D74"/>
          <w:sz w:val="24"/>
          <w:szCs w:val="24"/>
        </w:rPr>
        <w:t>Applicability:</w:t>
      </w:r>
    </w:p>
    <w:p w14:paraId="285B481F" w14:textId="77777777" w:rsidR="00993631" w:rsidRPr="005B4A29" w:rsidRDefault="002E66FF" w:rsidP="00993631">
      <w:pPr>
        <w:pStyle w:val="ListNumber"/>
        <w:numPr>
          <w:ilvl w:val="0"/>
          <w:numId w:val="0"/>
        </w:numPr>
        <w:tabs>
          <w:tab w:val="left" w:pos="2160"/>
        </w:tabs>
        <w:autoSpaceDE/>
        <w:autoSpaceDN/>
        <w:adjustRightInd/>
        <w:spacing w:after="120"/>
        <w:ind w:left="579"/>
        <w:rPr>
          <w:rFonts w:ascii="Times New Roman" w:hAnsi="Times New Roman" w:cs="Times New Roman"/>
          <w:bCs/>
          <w:sz w:val="24"/>
          <w:szCs w:val="24"/>
        </w:rPr>
      </w:pPr>
      <w:r w:rsidRPr="005B4A29">
        <w:rPr>
          <w:rFonts w:ascii="Times New Roman" w:hAnsi="Times New Roman" w:cs="Times New Roman"/>
          <w:bCs/>
          <w:snapToGrid w:val="0"/>
          <w:sz w:val="24"/>
          <w:szCs w:val="24"/>
        </w:rPr>
        <w:t xml:space="preserve">    </w:t>
      </w:r>
      <w:r w:rsidR="00993631" w:rsidRPr="005B4A29">
        <w:rPr>
          <w:rFonts w:ascii="Times New Roman" w:hAnsi="Times New Roman" w:cs="Times New Roman"/>
          <w:bCs/>
          <w:sz w:val="24"/>
          <w:szCs w:val="24"/>
        </w:rPr>
        <w:t>Load-Serving Entity that operates a UVLS program</w:t>
      </w:r>
    </w:p>
    <w:p w14:paraId="50EA8648" w14:textId="77777777" w:rsidR="00993631" w:rsidRPr="005B4A29" w:rsidRDefault="00993631" w:rsidP="00993631">
      <w:pPr>
        <w:pStyle w:val="ListNumber"/>
        <w:numPr>
          <w:ilvl w:val="0"/>
          <w:numId w:val="0"/>
        </w:numPr>
        <w:tabs>
          <w:tab w:val="left" w:pos="2160"/>
        </w:tabs>
        <w:autoSpaceDE/>
        <w:autoSpaceDN/>
        <w:adjustRightInd/>
        <w:spacing w:after="120"/>
        <w:ind w:left="579"/>
        <w:rPr>
          <w:rFonts w:ascii="Times New Roman" w:hAnsi="Times New Roman" w:cs="Times New Roman"/>
          <w:bCs/>
          <w:sz w:val="24"/>
          <w:szCs w:val="24"/>
        </w:rPr>
      </w:pPr>
      <w:r w:rsidRPr="005B4A29">
        <w:rPr>
          <w:rFonts w:ascii="Times New Roman" w:hAnsi="Times New Roman" w:cs="Times New Roman"/>
          <w:bCs/>
          <w:sz w:val="24"/>
          <w:szCs w:val="24"/>
        </w:rPr>
        <w:t xml:space="preserve">    Transmission Owner that owns a UVLS program</w:t>
      </w:r>
    </w:p>
    <w:p w14:paraId="502E5AC3" w14:textId="77777777" w:rsidR="002E66FF" w:rsidRPr="005B4A29" w:rsidRDefault="00993631" w:rsidP="00993631">
      <w:pPr>
        <w:pStyle w:val="ListNumber"/>
        <w:numPr>
          <w:ilvl w:val="0"/>
          <w:numId w:val="0"/>
        </w:numPr>
        <w:tabs>
          <w:tab w:val="left" w:pos="2160"/>
        </w:tabs>
        <w:autoSpaceDE/>
        <w:autoSpaceDN/>
        <w:adjustRightInd/>
        <w:spacing w:after="120"/>
        <w:ind w:left="579"/>
        <w:rPr>
          <w:rFonts w:ascii="Times New Roman" w:hAnsi="Times New Roman" w:cs="Times New Roman"/>
          <w:b/>
          <w:sz w:val="24"/>
          <w:szCs w:val="24"/>
        </w:rPr>
      </w:pPr>
      <w:r w:rsidRPr="005B4A29">
        <w:rPr>
          <w:rFonts w:ascii="Times New Roman" w:hAnsi="Times New Roman" w:cs="Times New Roman"/>
          <w:b/>
          <w:bCs/>
          <w:sz w:val="24"/>
          <w:szCs w:val="24"/>
        </w:rPr>
        <w:t xml:space="preserve">    </w:t>
      </w:r>
      <w:r w:rsidR="002E66FF" w:rsidRPr="005B4A29">
        <w:rPr>
          <w:rFonts w:ascii="Times New Roman" w:hAnsi="Times New Roman" w:cs="Times New Roman"/>
          <w:bCs/>
          <w:snapToGrid w:val="0"/>
          <w:sz w:val="24"/>
          <w:szCs w:val="24"/>
        </w:rPr>
        <w:t>Transmission Operator</w:t>
      </w:r>
      <w:r w:rsidRPr="005B4A29">
        <w:rPr>
          <w:rFonts w:ascii="Times New Roman" w:hAnsi="Times New Roman" w:cs="Times New Roman"/>
          <w:bCs/>
          <w:snapToGrid w:val="0"/>
          <w:sz w:val="24"/>
          <w:szCs w:val="24"/>
        </w:rPr>
        <w:t xml:space="preserve"> that operates a UVLS program</w:t>
      </w:r>
    </w:p>
    <w:p w14:paraId="1D5CC62E" w14:textId="77777777" w:rsidR="002E66FF" w:rsidRPr="005B4A29" w:rsidRDefault="002E66FF" w:rsidP="002E66FF">
      <w:pPr>
        <w:pStyle w:val="ListNumber"/>
        <w:numPr>
          <w:ilvl w:val="0"/>
          <w:numId w:val="0"/>
        </w:numPr>
        <w:tabs>
          <w:tab w:val="left" w:pos="2160"/>
        </w:tabs>
        <w:autoSpaceDE/>
        <w:autoSpaceDN/>
        <w:adjustRightInd/>
        <w:spacing w:after="120"/>
        <w:ind w:left="579"/>
        <w:rPr>
          <w:rFonts w:ascii="Times New Roman" w:hAnsi="Times New Roman" w:cs="Times New Roman"/>
          <w:b/>
          <w:sz w:val="24"/>
          <w:szCs w:val="24"/>
        </w:rPr>
      </w:pPr>
      <w:r w:rsidRPr="005B4A29">
        <w:rPr>
          <w:rFonts w:ascii="Times New Roman" w:hAnsi="Times New Roman" w:cs="Times New Roman"/>
          <w:bCs/>
          <w:snapToGrid w:val="0"/>
          <w:sz w:val="24"/>
          <w:szCs w:val="24"/>
        </w:rPr>
        <w:t xml:space="preserve">    </w:t>
      </w:r>
      <w:r w:rsidR="00993631" w:rsidRPr="005B4A29">
        <w:rPr>
          <w:rFonts w:ascii="Times New Roman" w:hAnsi="Times New Roman" w:cs="Times New Roman"/>
          <w:bCs/>
          <w:snapToGrid w:val="0"/>
          <w:sz w:val="24"/>
          <w:szCs w:val="24"/>
        </w:rPr>
        <w:t>Distribution Provider that owns or operates a UVLS program</w:t>
      </w:r>
    </w:p>
    <w:p w14:paraId="0B2B964D" w14:textId="77777777" w:rsidR="00BA00CD" w:rsidRPr="005B4A29" w:rsidRDefault="002E66FF" w:rsidP="00993631">
      <w:pPr>
        <w:pStyle w:val="ListNumber"/>
        <w:numPr>
          <w:ilvl w:val="0"/>
          <w:numId w:val="0"/>
        </w:numPr>
        <w:tabs>
          <w:tab w:val="left" w:pos="2160"/>
        </w:tabs>
        <w:autoSpaceDE/>
        <w:autoSpaceDN/>
        <w:adjustRightInd/>
        <w:spacing w:after="120"/>
        <w:ind w:left="579"/>
        <w:rPr>
          <w:rFonts w:ascii="Times New Roman" w:hAnsi="Times New Roman" w:cs="Times New Roman"/>
          <w:sz w:val="24"/>
          <w:szCs w:val="24"/>
        </w:rPr>
      </w:pPr>
      <w:r w:rsidRPr="005B4A29">
        <w:rPr>
          <w:rFonts w:ascii="Times New Roman" w:hAnsi="Times New Roman" w:cs="Times New Roman"/>
          <w:snapToGrid w:val="0"/>
          <w:sz w:val="24"/>
          <w:szCs w:val="24"/>
        </w:rPr>
        <w:t xml:space="preserve">    </w:t>
      </w:r>
    </w:p>
    <w:p w14:paraId="2231B54E" w14:textId="77777777" w:rsidR="008C462E" w:rsidRPr="005B4A29" w:rsidRDefault="008C462E">
      <w:pPr>
        <w:widowControl w:val="0"/>
        <w:tabs>
          <w:tab w:val="left" w:pos="480"/>
        </w:tabs>
        <w:spacing w:line="290" w:lineRule="exact"/>
        <w:rPr>
          <w:rFonts w:ascii="Times New Roman" w:hAnsi="Times New Roman" w:cs="Times New Roman"/>
          <w:b/>
          <w:bCs/>
          <w:color w:val="000000"/>
          <w:sz w:val="24"/>
          <w:szCs w:val="24"/>
        </w:rPr>
      </w:pPr>
      <w:r w:rsidRPr="005B4A29">
        <w:rPr>
          <w:rFonts w:ascii="Times New Roman" w:hAnsi="Times New Roman" w:cs="Times New Roman"/>
          <w:b/>
          <w:bCs/>
          <w:color w:val="000000"/>
          <w:sz w:val="24"/>
          <w:szCs w:val="24"/>
        </w:rPr>
        <w:t>NERC BOT Approval Date</w:t>
      </w:r>
      <w:r w:rsidRPr="005B4A29">
        <w:rPr>
          <w:rFonts w:ascii="Times New Roman" w:hAnsi="Times New Roman" w:cs="Times New Roman"/>
          <w:b/>
          <w:bCs/>
          <w:sz w:val="24"/>
          <w:szCs w:val="24"/>
        </w:rPr>
        <w:t xml:space="preserve">: </w:t>
      </w:r>
      <w:r w:rsidR="00993631" w:rsidRPr="005B4A29">
        <w:rPr>
          <w:rFonts w:ascii="Times New Roman" w:hAnsi="Times New Roman" w:cs="Times New Roman"/>
          <w:b/>
          <w:bCs/>
          <w:sz w:val="24"/>
          <w:szCs w:val="24"/>
        </w:rPr>
        <w:t>2/8</w:t>
      </w:r>
      <w:r w:rsidR="000970FA" w:rsidRPr="005B4A29">
        <w:rPr>
          <w:rFonts w:ascii="Times New Roman" w:hAnsi="Times New Roman" w:cs="Times New Roman"/>
          <w:b/>
          <w:bCs/>
          <w:sz w:val="24"/>
          <w:szCs w:val="24"/>
        </w:rPr>
        <w:t>/</w:t>
      </w:r>
      <w:r w:rsidR="000970FA" w:rsidRPr="00043534">
        <w:rPr>
          <w:rFonts w:ascii="Times New Roman Bold" w:hAnsi="Times New Roman Bold" w:cs="Times New Roman"/>
          <w:b/>
          <w:bCs/>
          <w:sz w:val="24"/>
          <w:szCs w:val="24"/>
        </w:rPr>
        <w:t>200</w:t>
      </w:r>
      <w:r w:rsidR="00993631" w:rsidRPr="00043534">
        <w:rPr>
          <w:rFonts w:ascii="Times New Roman Bold" w:hAnsi="Times New Roman Bold" w:cs="Times New Roman"/>
          <w:b/>
          <w:bCs/>
          <w:sz w:val="24"/>
          <w:szCs w:val="24"/>
        </w:rPr>
        <w:t>5</w:t>
      </w:r>
    </w:p>
    <w:p w14:paraId="6805470D" w14:textId="77777777" w:rsidR="008C462E" w:rsidRPr="005B4A29" w:rsidRDefault="008C462E">
      <w:pPr>
        <w:widowControl w:val="0"/>
        <w:spacing w:line="120" w:lineRule="exact"/>
        <w:rPr>
          <w:rFonts w:ascii="Times New Roman" w:hAnsi="Times New Roman" w:cs="Times New Roman"/>
          <w:sz w:val="24"/>
          <w:szCs w:val="24"/>
        </w:rPr>
      </w:pPr>
    </w:p>
    <w:p w14:paraId="2D83B622" w14:textId="77777777" w:rsidR="008C462E" w:rsidRPr="005B4A29" w:rsidRDefault="008C462E">
      <w:pPr>
        <w:widowControl w:val="0"/>
        <w:tabs>
          <w:tab w:val="left" w:pos="480"/>
        </w:tabs>
        <w:spacing w:line="240" w:lineRule="exact"/>
        <w:rPr>
          <w:rFonts w:ascii="Times New Roman" w:hAnsi="Times New Roman" w:cs="Times New Roman"/>
          <w:b/>
          <w:bCs/>
          <w:color w:val="000000"/>
          <w:sz w:val="24"/>
          <w:szCs w:val="24"/>
        </w:rPr>
      </w:pPr>
      <w:r w:rsidRPr="005B4A29">
        <w:rPr>
          <w:rFonts w:ascii="Times New Roman" w:hAnsi="Times New Roman" w:cs="Times New Roman"/>
          <w:b/>
          <w:bCs/>
          <w:color w:val="000000"/>
          <w:sz w:val="24"/>
          <w:szCs w:val="24"/>
        </w:rPr>
        <w:t xml:space="preserve">FERC Approval Date: </w:t>
      </w:r>
      <w:r w:rsidR="00E52AC3" w:rsidRPr="00043534">
        <w:rPr>
          <w:rFonts w:ascii="Times New Roman Bold" w:hAnsi="Times New Roman Bold" w:cs="Times New Roman"/>
          <w:b/>
          <w:bCs/>
          <w:sz w:val="24"/>
          <w:szCs w:val="24"/>
        </w:rPr>
        <w:t>3/16/2007</w:t>
      </w:r>
    </w:p>
    <w:p w14:paraId="30EF0C38" w14:textId="77777777" w:rsidR="008C462E" w:rsidRPr="005B4A29" w:rsidRDefault="008C462E">
      <w:pPr>
        <w:widowControl w:val="0"/>
        <w:spacing w:line="120" w:lineRule="exact"/>
        <w:rPr>
          <w:rFonts w:ascii="Times New Roman" w:hAnsi="Times New Roman" w:cs="Times New Roman"/>
          <w:sz w:val="24"/>
          <w:szCs w:val="24"/>
        </w:rPr>
      </w:pPr>
    </w:p>
    <w:p w14:paraId="5DB4A053" w14:textId="77777777" w:rsidR="008C462E" w:rsidRPr="005B4A29" w:rsidRDefault="008C462E">
      <w:pPr>
        <w:widowControl w:val="0"/>
        <w:tabs>
          <w:tab w:val="left" w:pos="480"/>
        </w:tabs>
        <w:spacing w:line="240" w:lineRule="exact"/>
        <w:rPr>
          <w:rFonts w:ascii="Times New Roman" w:hAnsi="Times New Roman" w:cs="Times New Roman"/>
          <w:b/>
          <w:bCs/>
          <w:color w:val="000000"/>
          <w:sz w:val="24"/>
          <w:szCs w:val="24"/>
        </w:rPr>
      </w:pPr>
      <w:r w:rsidRPr="005B4A29">
        <w:rPr>
          <w:rFonts w:ascii="Times New Roman" w:hAnsi="Times New Roman" w:cs="Times New Roman"/>
          <w:b/>
          <w:bCs/>
          <w:color w:val="000000"/>
          <w:sz w:val="24"/>
          <w:szCs w:val="24"/>
        </w:rPr>
        <w:t xml:space="preserve">Reliability Standard Enforcement Date in the </w:t>
      </w:r>
      <w:smartTag w:uri="urn:schemas-microsoft-com:office:smarttags" w:element="place">
        <w:smartTag w:uri="urn:schemas-microsoft-com:office:smarttags" w:element="country-region">
          <w:r w:rsidRPr="005B4A29">
            <w:rPr>
              <w:rFonts w:ascii="Times New Roman" w:hAnsi="Times New Roman" w:cs="Times New Roman"/>
              <w:b/>
              <w:bCs/>
              <w:color w:val="000000"/>
              <w:sz w:val="24"/>
              <w:szCs w:val="24"/>
            </w:rPr>
            <w:t>United States</w:t>
          </w:r>
        </w:smartTag>
      </w:smartTag>
      <w:r w:rsidRPr="005B4A29">
        <w:rPr>
          <w:rFonts w:ascii="Times New Roman" w:hAnsi="Times New Roman" w:cs="Times New Roman"/>
          <w:b/>
          <w:bCs/>
          <w:color w:val="000000"/>
          <w:sz w:val="24"/>
          <w:szCs w:val="24"/>
        </w:rPr>
        <w:t>: 6/18/2007</w:t>
      </w:r>
    </w:p>
    <w:p w14:paraId="75778423" w14:textId="77777777" w:rsidR="008C462E" w:rsidRPr="005B4A29" w:rsidRDefault="008C462E">
      <w:pPr>
        <w:widowControl w:val="0"/>
        <w:spacing w:line="240" w:lineRule="exact"/>
        <w:rPr>
          <w:rFonts w:ascii="Times New Roman" w:hAnsi="Times New Roman" w:cs="Times New Roman"/>
          <w:sz w:val="24"/>
          <w:szCs w:val="24"/>
        </w:rPr>
      </w:pPr>
    </w:p>
    <w:p w14:paraId="051539D1" w14:textId="77777777" w:rsidR="00C96948" w:rsidRPr="005B4A29" w:rsidRDefault="00C96948">
      <w:pPr>
        <w:widowControl w:val="0"/>
        <w:spacing w:line="240" w:lineRule="exact"/>
        <w:rPr>
          <w:rFonts w:ascii="Times New Roman" w:hAnsi="Times New Roman" w:cs="Times New Roman"/>
          <w:sz w:val="24"/>
          <w:szCs w:val="24"/>
        </w:rPr>
      </w:pPr>
    </w:p>
    <w:p w14:paraId="1A57A739" w14:textId="77777777" w:rsidR="00EE4C6E" w:rsidRDefault="00EE4C6E">
      <w:pPr>
        <w:widowControl w:val="0"/>
        <w:spacing w:line="294" w:lineRule="exact"/>
        <w:rPr>
          <w:rFonts w:ascii="Times New Roman" w:hAnsi="Times New Roman" w:cs="Times New Roman"/>
          <w:b/>
          <w:bCs/>
          <w:color w:val="003366"/>
          <w:sz w:val="24"/>
          <w:szCs w:val="24"/>
        </w:rPr>
      </w:pPr>
    </w:p>
    <w:p w14:paraId="2FB6F433" w14:textId="77777777" w:rsidR="00D2641B" w:rsidRPr="005B4A29" w:rsidRDefault="00D2641B">
      <w:pPr>
        <w:widowControl w:val="0"/>
        <w:spacing w:line="294" w:lineRule="exact"/>
        <w:rPr>
          <w:rFonts w:ascii="Times New Roman" w:hAnsi="Times New Roman" w:cs="Times New Roman"/>
          <w:b/>
          <w:bCs/>
          <w:color w:val="003366"/>
          <w:sz w:val="24"/>
          <w:szCs w:val="24"/>
        </w:rPr>
      </w:pPr>
      <w:r w:rsidRPr="005B4A29">
        <w:rPr>
          <w:rFonts w:ascii="Times New Roman" w:hAnsi="Times New Roman" w:cs="Times New Roman"/>
          <w:b/>
          <w:bCs/>
          <w:color w:val="003366"/>
          <w:sz w:val="24"/>
          <w:szCs w:val="24"/>
        </w:rPr>
        <w:t>Requirements:</w:t>
      </w:r>
    </w:p>
    <w:p w14:paraId="18C30EBD" w14:textId="77777777" w:rsidR="00D2641B" w:rsidRPr="005B4A29" w:rsidRDefault="00D2641B">
      <w:pPr>
        <w:widowControl w:val="0"/>
        <w:spacing w:line="294" w:lineRule="exact"/>
        <w:rPr>
          <w:rFonts w:ascii="Times New Roman" w:hAnsi="Times New Roman" w:cs="Times New Roman"/>
          <w:b/>
          <w:bCs/>
          <w:color w:val="003366"/>
          <w:sz w:val="24"/>
          <w:szCs w:val="24"/>
        </w:rPr>
      </w:pPr>
    </w:p>
    <w:p w14:paraId="0E1923B5" w14:textId="77777777" w:rsidR="00993631" w:rsidRPr="005B4A29" w:rsidRDefault="00993631" w:rsidP="00686C0A">
      <w:pPr>
        <w:pStyle w:val="Requirement"/>
        <w:tabs>
          <w:tab w:val="clear" w:pos="720"/>
          <w:tab w:val="num" w:pos="936"/>
          <w:tab w:val="left" w:pos="2592"/>
        </w:tabs>
        <w:spacing w:after="0"/>
        <w:ind w:left="936" w:hanging="576"/>
      </w:pPr>
      <w:r w:rsidRPr="005B4A29">
        <w:t>The Load-Serving Entity, Transmission Owner, Transmission Operator, and Distribution Provider that owns or operates a UVLS program shall periodically (at least every five years or as required by changes in system conditions) conduct and document an assessment of the effectiveness of the UVLS program.  This assessment shall be conducted with the associated Transmission Planner(s) and Planning Authority(ies).</w:t>
      </w:r>
    </w:p>
    <w:p w14:paraId="757B8F52" w14:textId="77777777" w:rsidR="00BA00CD" w:rsidRPr="005B4A29" w:rsidRDefault="00BA00CD" w:rsidP="00DE67EF">
      <w:pPr>
        <w:pStyle w:val="Requirement"/>
        <w:numPr>
          <w:ilvl w:val="0"/>
          <w:numId w:val="0"/>
        </w:numPr>
        <w:tabs>
          <w:tab w:val="left" w:pos="2592"/>
        </w:tabs>
        <w:spacing w:after="0"/>
        <w:ind w:left="360"/>
      </w:pPr>
    </w:p>
    <w:p w14:paraId="20364250" w14:textId="77777777" w:rsidR="00993631" w:rsidRPr="005B4A29" w:rsidRDefault="00686C0A" w:rsidP="00686C0A">
      <w:pPr>
        <w:pStyle w:val="Requirement"/>
        <w:numPr>
          <w:ilvl w:val="0"/>
          <w:numId w:val="0"/>
        </w:numPr>
        <w:tabs>
          <w:tab w:val="left" w:pos="2592"/>
        </w:tabs>
        <w:spacing w:after="0"/>
        <w:ind w:left="936"/>
      </w:pPr>
      <w:r w:rsidRPr="005B4A29">
        <w:rPr>
          <w:b/>
        </w:rPr>
        <w:t xml:space="preserve">          R1.1.</w:t>
      </w:r>
      <w:r w:rsidRPr="005B4A29">
        <w:t xml:space="preserve">  </w:t>
      </w:r>
      <w:r w:rsidR="00993631" w:rsidRPr="005B4A29">
        <w:t>This assessment shall include, but is not limited to:</w:t>
      </w:r>
    </w:p>
    <w:p w14:paraId="5C9AC4E9" w14:textId="77777777" w:rsidR="00DE67EF" w:rsidRPr="005B4A29" w:rsidRDefault="00DE67EF" w:rsidP="00686C0A">
      <w:pPr>
        <w:pStyle w:val="Requirement"/>
        <w:numPr>
          <w:ilvl w:val="0"/>
          <w:numId w:val="0"/>
        </w:numPr>
        <w:tabs>
          <w:tab w:val="left" w:pos="2592"/>
        </w:tabs>
        <w:spacing w:after="0"/>
        <w:ind w:left="936"/>
      </w:pPr>
    </w:p>
    <w:p w14:paraId="38811448" w14:textId="77777777" w:rsidR="00993631" w:rsidRPr="005B4A29" w:rsidRDefault="00686C0A" w:rsidP="007A3EDF">
      <w:pPr>
        <w:pStyle w:val="Requirement"/>
        <w:numPr>
          <w:ilvl w:val="0"/>
          <w:numId w:val="0"/>
        </w:numPr>
        <w:tabs>
          <w:tab w:val="left" w:pos="2592"/>
        </w:tabs>
        <w:spacing w:after="0"/>
        <w:ind w:left="2160"/>
      </w:pPr>
      <w:r w:rsidRPr="005B4A29">
        <w:rPr>
          <w:b/>
        </w:rPr>
        <w:t>R1.1.1.</w:t>
      </w:r>
      <w:r w:rsidRPr="005B4A29">
        <w:t xml:space="preserve"> </w:t>
      </w:r>
      <w:r w:rsidR="00993631" w:rsidRPr="005B4A29">
        <w:t>Coordination of the UVLS programs with other protection and control systems in the Region and with other Regional Reliability Organizations, as appropriate.</w:t>
      </w:r>
    </w:p>
    <w:p w14:paraId="4AF3EEBD" w14:textId="77777777" w:rsidR="00DE67EF" w:rsidRPr="005B4A29" w:rsidRDefault="00DE67EF" w:rsidP="00686C0A">
      <w:pPr>
        <w:pStyle w:val="Requirement"/>
        <w:numPr>
          <w:ilvl w:val="0"/>
          <w:numId w:val="0"/>
        </w:numPr>
        <w:tabs>
          <w:tab w:val="left" w:pos="2592"/>
        </w:tabs>
        <w:spacing w:after="0"/>
      </w:pPr>
    </w:p>
    <w:p w14:paraId="0B1AA7AC" w14:textId="77777777" w:rsidR="00993631" w:rsidRPr="005B4A29" w:rsidRDefault="00686C0A" w:rsidP="007A3EDF">
      <w:pPr>
        <w:pStyle w:val="Requirement"/>
        <w:numPr>
          <w:ilvl w:val="0"/>
          <w:numId w:val="0"/>
        </w:numPr>
        <w:tabs>
          <w:tab w:val="left" w:pos="2592"/>
        </w:tabs>
        <w:spacing w:after="0"/>
        <w:ind w:left="2160"/>
      </w:pPr>
      <w:r w:rsidRPr="005B4A29">
        <w:rPr>
          <w:b/>
        </w:rPr>
        <w:t>R1.1.2</w:t>
      </w:r>
      <w:r w:rsidRPr="005B4A29">
        <w:t xml:space="preserve">. </w:t>
      </w:r>
      <w:r w:rsidR="00993631" w:rsidRPr="005B4A29">
        <w:t>Simulations that demonstrate that the UVLS programs performance is consistent</w:t>
      </w:r>
      <w:r w:rsidRPr="005B4A29">
        <w:rPr>
          <w:b/>
        </w:rPr>
        <w:t xml:space="preserve"> </w:t>
      </w:r>
      <w:r w:rsidR="00993631" w:rsidRPr="005B4A29">
        <w:t>with Reliability Standards TPL-001-0, TPL-002-0, TPL-003-0 and TPL-004-0.</w:t>
      </w:r>
    </w:p>
    <w:p w14:paraId="189F3140" w14:textId="77777777" w:rsidR="00DE67EF" w:rsidRPr="005B4A29" w:rsidRDefault="00DE67EF" w:rsidP="00686C0A">
      <w:pPr>
        <w:pStyle w:val="Requirement"/>
        <w:numPr>
          <w:ilvl w:val="0"/>
          <w:numId w:val="0"/>
        </w:numPr>
        <w:tabs>
          <w:tab w:val="left" w:pos="2592"/>
        </w:tabs>
        <w:spacing w:after="0"/>
        <w:ind w:left="1728"/>
      </w:pPr>
    </w:p>
    <w:p w14:paraId="2E312DD5" w14:textId="77777777" w:rsidR="00993631" w:rsidRPr="005B4A29" w:rsidRDefault="00686C0A" w:rsidP="007A3EDF">
      <w:pPr>
        <w:pStyle w:val="Requirement"/>
        <w:numPr>
          <w:ilvl w:val="0"/>
          <w:numId w:val="0"/>
        </w:numPr>
        <w:tabs>
          <w:tab w:val="left" w:pos="2592"/>
        </w:tabs>
        <w:spacing w:after="0"/>
        <w:ind w:left="2160"/>
      </w:pPr>
      <w:r w:rsidRPr="005B4A29">
        <w:rPr>
          <w:b/>
        </w:rPr>
        <w:t>R1.1.3</w:t>
      </w:r>
      <w:r w:rsidRPr="005B4A29">
        <w:t xml:space="preserve">. </w:t>
      </w:r>
      <w:r w:rsidR="00993631" w:rsidRPr="005B4A29">
        <w:t>A review of the voltage set points and timing.</w:t>
      </w:r>
    </w:p>
    <w:p w14:paraId="2FB80618" w14:textId="77777777" w:rsidR="00993631" w:rsidRPr="005B4A29" w:rsidRDefault="00993631" w:rsidP="00DE67EF">
      <w:pPr>
        <w:widowControl w:val="0"/>
        <w:spacing w:line="360" w:lineRule="exact"/>
        <w:rPr>
          <w:rFonts w:ascii="Times New Roman" w:hAnsi="Times New Roman" w:cs="Times New Roman"/>
          <w:b/>
          <w:bCs/>
          <w:color w:val="003366"/>
          <w:sz w:val="24"/>
          <w:szCs w:val="24"/>
        </w:rPr>
      </w:pPr>
    </w:p>
    <w:p w14:paraId="41CE85A9" w14:textId="77777777" w:rsidR="004A3AC5" w:rsidRDefault="004A3AC5" w:rsidP="004A3AC5">
      <w:pPr>
        <w:widowControl w:val="0"/>
        <w:tabs>
          <w:tab w:val="left" w:pos="720"/>
        </w:tabs>
        <w:spacing w:line="294" w:lineRule="exact"/>
        <w:ind w:left="720"/>
        <w:rPr>
          <w:rFonts w:ascii="Times New Roman" w:hAnsi="Times New Roman" w:cs="Times New Roman"/>
          <w:b/>
          <w:bCs/>
          <w:i/>
          <w:iCs/>
          <w:color w:val="000000"/>
          <w:sz w:val="24"/>
          <w:szCs w:val="24"/>
        </w:rPr>
      </w:pPr>
      <w:r w:rsidRPr="0022037B">
        <w:rPr>
          <w:rFonts w:ascii="Times New Roman" w:hAnsi="Times New Roman" w:cs="Times New Roman"/>
          <w:b/>
          <w:bCs/>
          <w:color w:val="000000"/>
          <w:sz w:val="24"/>
          <w:szCs w:val="24"/>
        </w:rPr>
        <w:t xml:space="preserve">Describe, in narrative form, how you meet compliance with this requirement: </w:t>
      </w:r>
      <w:r w:rsidRPr="0022037B">
        <w:rPr>
          <w:rFonts w:ascii="Times New Roman" w:hAnsi="Times New Roman" w:cs="Times New Roman"/>
          <w:b/>
          <w:bCs/>
          <w:i/>
          <w:iCs/>
          <w:color w:val="000000"/>
          <w:sz w:val="24"/>
          <w:szCs w:val="24"/>
        </w:rPr>
        <w:t>(</w:t>
      </w:r>
      <w:r>
        <w:rPr>
          <w:rFonts w:ascii="Times New Roman" w:hAnsi="Times New Roman" w:cs="Times New Roman"/>
          <w:b/>
          <w:bCs/>
          <w:i/>
          <w:iCs/>
          <w:color w:val="000000"/>
          <w:sz w:val="24"/>
          <w:szCs w:val="24"/>
        </w:rPr>
        <w:t xml:space="preserve">Registered Entity         </w:t>
      </w:r>
    </w:p>
    <w:p w14:paraId="2AEA6E0D" w14:textId="77777777" w:rsidR="004A3AC5" w:rsidRDefault="004A3AC5" w:rsidP="004A3AC5">
      <w:pPr>
        <w:widowControl w:val="0"/>
        <w:tabs>
          <w:tab w:val="left" w:pos="720"/>
        </w:tabs>
        <w:spacing w:line="294" w:lineRule="exact"/>
        <w:ind w:left="72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Response Required)</w:t>
      </w:r>
    </w:p>
    <w:p w14:paraId="7E8CB166" w14:textId="77777777" w:rsidR="004A3AC5" w:rsidRDefault="004A3AC5" w:rsidP="004A3AC5">
      <w:pPr>
        <w:widowControl w:val="0"/>
        <w:tabs>
          <w:tab w:val="left" w:pos="720"/>
        </w:tabs>
        <w:spacing w:line="186" w:lineRule="exact"/>
        <w:ind w:left="720"/>
        <w:rPr>
          <w:rFonts w:ascii="Times New Roman" w:hAnsi="Times New Roman" w:cs="Times New Roman"/>
          <w:sz w:val="24"/>
          <w:szCs w:val="24"/>
        </w:rPr>
      </w:pPr>
    </w:p>
    <w:p w14:paraId="767E9D99" w14:textId="77777777" w:rsidR="004A3AC5" w:rsidRDefault="004A3AC5" w:rsidP="004A3AC5">
      <w:pPr>
        <w:widowControl w:val="0"/>
        <w:shd w:val="clear" w:color="auto" w:fill="D3DCE9"/>
        <w:tabs>
          <w:tab w:val="left" w:pos="720"/>
        </w:tabs>
        <w:spacing w:line="294" w:lineRule="exact"/>
        <w:ind w:left="720"/>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7270E70C" w14:textId="77777777" w:rsidR="004A3AC5" w:rsidRDefault="004A3AC5" w:rsidP="004A3AC5">
      <w:pPr>
        <w:widowControl w:val="0"/>
        <w:shd w:val="clear" w:color="auto" w:fill="D3DCE9"/>
        <w:tabs>
          <w:tab w:val="left" w:pos="720"/>
        </w:tabs>
        <w:spacing w:line="294" w:lineRule="exact"/>
        <w:ind w:left="720"/>
        <w:rPr>
          <w:rFonts w:ascii="Times New Roman" w:hAnsi="Times New Roman" w:cs="Times New Roman"/>
          <w:bCs/>
          <w:color w:val="264D74"/>
          <w:sz w:val="24"/>
          <w:szCs w:val="24"/>
        </w:rPr>
      </w:pPr>
    </w:p>
    <w:p w14:paraId="705CA9EC" w14:textId="77777777" w:rsidR="004A3AC5" w:rsidRDefault="004A3AC5" w:rsidP="000970FA">
      <w:pPr>
        <w:widowControl w:val="0"/>
        <w:tabs>
          <w:tab w:val="left" w:pos="720"/>
          <w:tab w:val="left" w:pos="1440"/>
        </w:tabs>
        <w:spacing w:line="294" w:lineRule="exact"/>
        <w:ind w:left="720" w:hanging="720"/>
        <w:rPr>
          <w:rFonts w:ascii="Times New Roman" w:hAnsi="Times New Roman" w:cs="Times New Roman"/>
          <w:b/>
          <w:bCs/>
          <w:color w:val="003366"/>
          <w:sz w:val="24"/>
          <w:szCs w:val="24"/>
        </w:rPr>
      </w:pPr>
    </w:p>
    <w:p w14:paraId="2DEFB899" w14:textId="77777777" w:rsidR="005F1671" w:rsidRPr="00965EF9" w:rsidRDefault="005F1671" w:rsidP="00965EF9">
      <w:pPr>
        <w:pStyle w:val="Heading1"/>
      </w:pPr>
      <w:r w:rsidRPr="00965EF9">
        <w:t>R1 Supporting Evidence and Documentation</w:t>
      </w:r>
    </w:p>
    <w:p w14:paraId="608994C8" w14:textId="77777777" w:rsidR="005F1671" w:rsidRDefault="005F1671" w:rsidP="005F1671">
      <w:pPr>
        <w:widowControl w:val="0"/>
        <w:spacing w:line="266" w:lineRule="exact"/>
        <w:rPr>
          <w:rFonts w:ascii="Times New Roman" w:hAnsi="Times New Roman" w:cs="Times New Roman"/>
          <w:b/>
          <w:bCs/>
          <w:color w:val="FF0000"/>
          <w:sz w:val="24"/>
          <w:szCs w:val="24"/>
        </w:rPr>
      </w:pPr>
    </w:p>
    <w:p w14:paraId="191D9646" w14:textId="77777777" w:rsidR="005F1671" w:rsidRDefault="005F1671" w:rsidP="005F1671">
      <w:pPr>
        <w:widowControl w:val="0"/>
        <w:spacing w:line="266" w:lineRule="exact"/>
        <w:rPr>
          <w:rFonts w:ascii="Times New Roman" w:hAnsi="Times New Roman" w:cs="Times New Roman"/>
          <w:b/>
          <w:bCs/>
          <w:i/>
          <w:iCs/>
          <w:sz w:val="24"/>
          <w:szCs w:val="24"/>
        </w:rPr>
      </w:pPr>
      <w:r>
        <w:rPr>
          <w:rFonts w:ascii="Times New Roman" w:hAnsi="Times New Roman" w:cs="Times New Roman"/>
          <w:b/>
          <w:bCs/>
          <w:sz w:val="24"/>
          <w:szCs w:val="24"/>
        </w:rPr>
        <w:t xml:space="preserve">Response: </w:t>
      </w:r>
      <w:r>
        <w:rPr>
          <w:rFonts w:ascii="Times New Roman" w:hAnsi="Times New Roman" w:cs="Times New Roman"/>
          <w:b/>
          <w:bCs/>
          <w:i/>
          <w:iCs/>
          <w:sz w:val="24"/>
          <w:szCs w:val="24"/>
        </w:rPr>
        <w:t>(Registered Entity Response Required)</w:t>
      </w:r>
    </w:p>
    <w:p w14:paraId="1F1AB833" w14:textId="77777777" w:rsidR="005F1671" w:rsidRDefault="005F1671" w:rsidP="005F1671">
      <w:pPr>
        <w:widowControl w:val="0"/>
        <w:spacing w:line="266" w:lineRule="exact"/>
        <w:rPr>
          <w:rFonts w:ascii="Times New Roman" w:hAnsi="Times New Roman" w:cs="Times New Roman"/>
          <w:sz w:val="24"/>
          <w:szCs w:val="24"/>
        </w:rPr>
      </w:pPr>
    </w:p>
    <w:tbl>
      <w:tblPr>
        <w:tblW w:w="0" w:type="auto"/>
        <w:tblBorders>
          <w:top w:val="single" w:sz="8" w:space="0" w:color="4F81BD"/>
          <w:bottom w:val="single" w:sz="8" w:space="0" w:color="4F81BD"/>
        </w:tblBorders>
        <w:tblLayout w:type="fixed"/>
        <w:tblLook w:val="00A0" w:firstRow="1" w:lastRow="0" w:firstColumn="1" w:lastColumn="0" w:noHBand="0" w:noVBand="0"/>
      </w:tblPr>
      <w:tblGrid>
        <w:gridCol w:w="1098"/>
        <w:gridCol w:w="6750"/>
        <w:gridCol w:w="1620"/>
        <w:gridCol w:w="324"/>
        <w:gridCol w:w="1224"/>
      </w:tblGrid>
      <w:tr w:rsidR="005F1671" w14:paraId="0864C3DD" w14:textId="77777777" w:rsidTr="005F1671">
        <w:trPr>
          <w:gridAfter w:val="1"/>
          <w:wAfter w:w="1224" w:type="dxa"/>
          <w:trHeight w:val="945"/>
        </w:trPr>
        <w:tc>
          <w:tcPr>
            <w:tcW w:w="1098" w:type="dxa"/>
            <w:tcBorders>
              <w:top w:val="nil"/>
              <w:left w:val="nil"/>
              <w:bottom w:val="nil"/>
              <w:right w:val="nil"/>
            </w:tcBorders>
          </w:tcPr>
          <w:p w14:paraId="5F193BEA" w14:textId="77777777" w:rsidR="005F1671" w:rsidRDefault="005F1671">
            <w:pPr>
              <w:widowControl w:val="0"/>
              <w:tabs>
                <w:tab w:val="left" w:pos="60"/>
              </w:tabs>
              <w:spacing w:line="360" w:lineRule="auto"/>
              <w:rPr>
                <w:rFonts w:ascii="Times New Roman" w:hAnsi="Times New Roman" w:cs="Times New Roman"/>
                <w:b/>
                <w:bCs/>
                <w:sz w:val="24"/>
                <w:szCs w:val="24"/>
              </w:rPr>
            </w:pPr>
          </w:p>
        </w:tc>
        <w:tc>
          <w:tcPr>
            <w:tcW w:w="8694" w:type="dxa"/>
            <w:gridSpan w:val="3"/>
            <w:tcBorders>
              <w:top w:val="nil"/>
              <w:left w:val="nil"/>
              <w:bottom w:val="nil"/>
              <w:right w:val="nil"/>
            </w:tcBorders>
            <w:hideMark/>
          </w:tcPr>
          <w:p w14:paraId="661C7378" w14:textId="77777777" w:rsidR="005F1671" w:rsidRDefault="005F1671">
            <w:pPr>
              <w:widowControl w:val="0"/>
              <w:tabs>
                <w:tab w:val="left" w:pos="60"/>
              </w:tabs>
              <w:spacing w:line="294" w:lineRule="exact"/>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P</w:t>
            </w:r>
            <w:r>
              <w:rPr>
                <w:rFonts w:ascii="Times New Roman" w:hAnsi="Times New Roman" w:cs="Times New Roman"/>
                <w:b/>
                <w:bCs/>
                <w:sz w:val="24"/>
                <w:szCs w:val="24"/>
              </w:rPr>
              <w:t>rovide the following:</w:t>
            </w:r>
          </w:p>
          <w:p w14:paraId="6C86BF46" w14:textId="77777777" w:rsidR="005F1671" w:rsidRDefault="005F1671">
            <w:pPr>
              <w:widowControl w:val="0"/>
              <w:tabs>
                <w:tab w:val="left" w:pos="252"/>
              </w:tabs>
              <w:spacing w:line="294" w:lineRule="exact"/>
              <w:rPr>
                <w:rFonts w:ascii="Times New Roman" w:hAnsi="Times New Roman" w:cs="Times New Roman"/>
                <w:b/>
                <w:bCs/>
                <w:sz w:val="24"/>
                <w:szCs w:val="24"/>
              </w:rPr>
            </w:pPr>
            <w:r>
              <w:rPr>
                <w:rFonts w:ascii="Times New Roman" w:hAnsi="Times New Roman" w:cs="Times New Roman"/>
                <w:b/>
                <w:bCs/>
                <w:sz w:val="24"/>
                <w:szCs w:val="24"/>
              </w:rPr>
              <w:tab/>
              <w:t xml:space="preserve">Document Title and/or File Name, </w:t>
            </w:r>
            <w:r>
              <w:rPr>
                <w:rFonts w:ascii="Times New Roman" w:hAnsi="Times New Roman" w:cs="Times New Roman"/>
                <w:b/>
                <w:bCs/>
                <w:sz w:val="24"/>
                <w:szCs w:val="24"/>
              </w:rPr>
              <w:tab/>
            </w:r>
            <w:r>
              <w:rPr>
                <w:rFonts w:ascii="Times New Roman" w:hAnsi="Times New Roman" w:cs="Times New Roman"/>
                <w:b/>
                <w:bCs/>
                <w:sz w:val="24"/>
                <w:szCs w:val="24"/>
              </w:rPr>
              <w:tab/>
              <w:t xml:space="preserve">Page &amp; Section, </w:t>
            </w:r>
            <w:r>
              <w:rPr>
                <w:rFonts w:ascii="Times New Roman" w:hAnsi="Times New Roman" w:cs="Times New Roman"/>
                <w:b/>
                <w:bCs/>
                <w:sz w:val="24"/>
                <w:szCs w:val="24"/>
              </w:rPr>
              <w:tab/>
              <w:t>Date &amp; Version</w:t>
            </w:r>
          </w:p>
        </w:tc>
      </w:tr>
      <w:tr w:rsidR="005F1671" w14:paraId="385A2377" w14:textId="77777777" w:rsidTr="005F1671">
        <w:tc>
          <w:tcPr>
            <w:tcW w:w="7848" w:type="dxa"/>
            <w:gridSpan w:val="2"/>
            <w:tcBorders>
              <w:top w:val="single" w:sz="8" w:space="0" w:color="4F81BD"/>
              <w:left w:val="nil"/>
              <w:bottom w:val="single" w:sz="8" w:space="0" w:color="4F81BD"/>
              <w:right w:val="nil"/>
            </w:tcBorders>
            <w:hideMark/>
          </w:tcPr>
          <w:p w14:paraId="1CBAAA43" w14:textId="77777777" w:rsidR="005F1671" w:rsidRDefault="005F1671">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
                <w:bCs/>
                <w:sz w:val="24"/>
                <w:szCs w:val="24"/>
              </w:rPr>
              <w:t>Title</w:t>
            </w:r>
          </w:p>
        </w:tc>
        <w:tc>
          <w:tcPr>
            <w:tcW w:w="1620" w:type="dxa"/>
            <w:tcBorders>
              <w:top w:val="single" w:sz="8" w:space="0" w:color="4F81BD"/>
              <w:left w:val="nil"/>
              <w:bottom w:val="single" w:sz="8" w:space="0" w:color="4F81BD"/>
              <w:right w:val="nil"/>
            </w:tcBorders>
            <w:hideMark/>
          </w:tcPr>
          <w:p w14:paraId="40228FED" w14:textId="77777777" w:rsidR="005F1671" w:rsidRDefault="005F1671">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Date</w:t>
            </w:r>
          </w:p>
        </w:tc>
        <w:tc>
          <w:tcPr>
            <w:tcW w:w="1548" w:type="dxa"/>
            <w:gridSpan w:val="2"/>
            <w:tcBorders>
              <w:top w:val="single" w:sz="8" w:space="0" w:color="4F81BD"/>
              <w:left w:val="nil"/>
              <w:bottom w:val="single" w:sz="8" w:space="0" w:color="4F81BD"/>
              <w:right w:val="nil"/>
            </w:tcBorders>
            <w:hideMark/>
          </w:tcPr>
          <w:p w14:paraId="08F84ACC" w14:textId="77777777" w:rsidR="005F1671" w:rsidRDefault="005F1671">
            <w:pPr>
              <w:widowControl w:val="0"/>
              <w:tabs>
                <w:tab w:val="left" w:pos="900"/>
                <w:tab w:val="left" w:pos="6360"/>
              </w:tabs>
              <w:spacing w:line="294" w:lineRule="exact"/>
              <w:jc w:val="center"/>
              <w:rPr>
                <w:rFonts w:ascii="Times New Roman" w:hAnsi="Times New Roman" w:cs="Times New Roman"/>
                <w:b/>
                <w:bCs/>
                <w:sz w:val="24"/>
                <w:szCs w:val="24"/>
              </w:rPr>
            </w:pPr>
            <w:r>
              <w:rPr>
                <w:rFonts w:ascii="Times New Roman" w:hAnsi="Times New Roman" w:cs="Times New Roman"/>
                <w:b/>
                <w:bCs/>
                <w:sz w:val="24"/>
                <w:szCs w:val="24"/>
              </w:rPr>
              <w:t>Version</w:t>
            </w:r>
          </w:p>
        </w:tc>
      </w:tr>
      <w:tr w:rsidR="005F1671" w14:paraId="4913749B" w14:textId="77777777" w:rsidTr="005F1671">
        <w:tc>
          <w:tcPr>
            <w:tcW w:w="7848" w:type="dxa"/>
            <w:gridSpan w:val="2"/>
            <w:tcBorders>
              <w:top w:val="nil"/>
              <w:left w:val="nil"/>
              <w:bottom w:val="nil"/>
              <w:right w:val="nil"/>
            </w:tcBorders>
            <w:shd w:val="clear" w:color="auto" w:fill="D3DFEE"/>
          </w:tcPr>
          <w:p w14:paraId="750F5E46" w14:textId="77777777" w:rsidR="005F1671" w:rsidRDefault="005F167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69A09FA9" w14:textId="77777777" w:rsidR="005F1671" w:rsidRDefault="005F167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5219F687" w14:textId="77777777" w:rsidR="005F1671" w:rsidRDefault="005F1671">
            <w:pPr>
              <w:widowControl w:val="0"/>
              <w:tabs>
                <w:tab w:val="left" w:pos="900"/>
                <w:tab w:val="left" w:pos="6360"/>
              </w:tabs>
              <w:spacing w:line="294" w:lineRule="exact"/>
              <w:rPr>
                <w:rFonts w:ascii="Times New Roman" w:hAnsi="Times New Roman" w:cs="Times New Roman"/>
                <w:b/>
                <w:bCs/>
                <w:sz w:val="24"/>
                <w:szCs w:val="24"/>
              </w:rPr>
            </w:pPr>
          </w:p>
        </w:tc>
      </w:tr>
      <w:tr w:rsidR="005F1671" w14:paraId="322160B2" w14:textId="77777777" w:rsidTr="005F1671">
        <w:tc>
          <w:tcPr>
            <w:tcW w:w="7848" w:type="dxa"/>
            <w:gridSpan w:val="2"/>
            <w:tcBorders>
              <w:top w:val="nil"/>
              <w:left w:val="nil"/>
              <w:bottom w:val="nil"/>
              <w:right w:val="nil"/>
            </w:tcBorders>
          </w:tcPr>
          <w:p w14:paraId="0A6D36CD" w14:textId="77777777" w:rsidR="005F1671" w:rsidRDefault="005F167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1ADC1DCF" w14:textId="77777777" w:rsidR="005F1671" w:rsidRDefault="005F167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09703EAE" w14:textId="77777777" w:rsidR="005F1671" w:rsidRDefault="005F1671">
            <w:pPr>
              <w:widowControl w:val="0"/>
              <w:tabs>
                <w:tab w:val="left" w:pos="900"/>
                <w:tab w:val="left" w:pos="6360"/>
              </w:tabs>
              <w:spacing w:line="294" w:lineRule="exact"/>
              <w:rPr>
                <w:rFonts w:ascii="Times New Roman" w:hAnsi="Times New Roman" w:cs="Times New Roman"/>
                <w:b/>
                <w:bCs/>
                <w:sz w:val="24"/>
                <w:szCs w:val="24"/>
              </w:rPr>
            </w:pPr>
          </w:p>
        </w:tc>
      </w:tr>
      <w:tr w:rsidR="005F1671" w14:paraId="4B1F59FB" w14:textId="77777777" w:rsidTr="005F1671">
        <w:tc>
          <w:tcPr>
            <w:tcW w:w="7848" w:type="dxa"/>
            <w:gridSpan w:val="2"/>
            <w:tcBorders>
              <w:top w:val="nil"/>
              <w:left w:val="nil"/>
              <w:bottom w:val="nil"/>
              <w:right w:val="nil"/>
            </w:tcBorders>
            <w:shd w:val="clear" w:color="auto" w:fill="D3DFEE"/>
          </w:tcPr>
          <w:p w14:paraId="45874B14" w14:textId="77777777" w:rsidR="005F1671" w:rsidRDefault="005F167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725823DE" w14:textId="77777777" w:rsidR="005F1671" w:rsidRDefault="005F167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3A64E12D" w14:textId="77777777" w:rsidR="005F1671" w:rsidRDefault="005F1671">
            <w:pPr>
              <w:widowControl w:val="0"/>
              <w:tabs>
                <w:tab w:val="left" w:pos="900"/>
                <w:tab w:val="left" w:pos="6360"/>
              </w:tabs>
              <w:spacing w:line="294" w:lineRule="exact"/>
              <w:rPr>
                <w:rFonts w:ascii="Times New Roman" w:hAnsi="Times New Roman" w:cs="Times New Roman"/>
                <w:b/>
                <w:bCs/>
                <w:sz w:val="24"/>
                <w:szCs w:val="24"/>
              </w:rPr>
            </w:pPr>
          </w:p>
        </w:tc>
      </w:tr>
      <w:tr w:rsidR="005F1671" w14:paraId="7665027F" w14:textId="77777777" w:rsidTr="005F1671">
        <w:tc>
          <w:tcPr>
            <w:tcW w:w="7848" w:type="dxa"/>
            <w:gridSpan w:val="2"/>
            <w:tcBorders>
              <w:top w:val="nil"/>
              <w:left w:val="nil"/>
              <w:bottom w:val="nil"/>
              <w:right w:val="nil"/>
            </w:tcBorders>
            <w:hideMark/>
          </w:tcPr>
          <w:p w14:paraId="0CCBDBD6" w14:textId="77777777" w:rsidR="005F1671" w:rsidRDefault="005F1671">
            <w:pPr>
              <w:widowControl w:val="0"/>
              <w:tabs>
                <w:tab w:val="left" w:pos="900"/>
                <w:tab w:val="left" w:pos="6360"/>
              </w:tabs>
              <w:spacing w:line="294" w:lineRule="exact"/>
              <w:rPr>
                <w:rFonts w:ascii="Times New Roman" w:hAnsi="Times New Roman" w:cs="Times New Roman"/>
                <w:b/>
                <w:bCs/>
                <w:sz w:val="24"/>
                <w:szCs w:val="24"/>
              </w:rPr>
            </w:pPr>
            <w:r>
              <w:rPr>
                <w:rFonts w:ascii="Times New Roman" w:hAnsi="Times New Roman" w:cs="Times New Roman"/>
                <w:bCs/>
                <w:i/>
                <w:sz w:val="24"/>
                <w:szCs w:val="24"/>
              </w:rPr>
              <w:t>Audit Team: Additional Evidence Reviewed:</w:t>
            </w:r>
          </w:p>
        </w:tc>
        <w:tc>
          <w:tcPr>
            <w:tcW w:w="1620" w:type="dxa"/>
            <w:tcBorders>
              <w:top w:val="nil"/>
              <w:left w:val="nil"/>
              <w:bottom w:val="nil"/>
              <w:right w:val="nil"/>
            </w:tcBorders>
          </w:tcPr>
          <w:p w14:paraId="03BD5891" w14:textId="77777777" w:rsidR="005F1671" w:rsidRDefault="005F167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11FB7285" w14:textId="77777777" w:rsidR="005F1671" w:rsidRDefault="005F1671">
            <w:pPr>
              <w:widowControl w:val="0"/>
              <w:tabs>
                <w:tab w:val="left" w:pos="900"/>
                <w:tab w:val="left" w:pos="6360"/>
              </w:tabs>
              <w:spacing w:line="294" w:lineRule="exact"/>
              <w:rPr>
                <w:rFonts w:ascii="Times New Roman" w:hAnsi="Times New Roman" w:cs="Times New Roman"/>
                <w:b/>
                <w:bCs/>
                <w:sz w:val="24"/>
                <w:szCs w:val="24"/>
              </w:rPr>
            </w:pPr>
          </w:p>
        </w:tc>
      </w:tr>
      <w:tr w:rsidR="005F1671" w14:paraId="7E161E73" w14:textId="77777777" w:rsidTr="005F1671">
        <w:tc>
          <w:tcPr>
            <w:tcW w:w="7848" w:type="dxa"/>
            <w:gridSpan w:val="2"/>
            <w:tcBorders>
              <w:top w:val="nil"/>
              <w:left w:val="nil"/>
              <w:bottom w:val="nil"/>
              <w:right w:val="nil"/>
            </w:tcBorders>
            <w:shd w:val="clear" w:color="auto" w:fill="D3DFEE"/>
          </w:tcPr>
          <w:p w14:paraId="1C1DCC75" w14:textId="77777777" w:rsidR="005F1671" w:rsidRDefault="005F167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shd w:val="clear" w:color="auto" w:fill="D3DFEE"/>
          </w:tcPr>
          <w:p w14:paraId="3E3963F8" w14:textId="77777777" w:rsidR="005F1671" w:rsidRDefault="005F167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shd w:val="clear" w:color="auto" w:fill="D3DFEE"/>
          </w:tcPr>
          <w:p w14:paraId="3ABCF52A" w14:textId="77777777" w:rsidR="005F1671" w:rsidRDefault="005F1671">
            <w:pPr>
              <w:widowControl w:val="0"/>
              <w:tabs>
                <w:tab w:val="left" w:pos="900"/>
                <w:tab w:val="left" w:pos="6360"/>
              </w:tabs>
              <w:spacing w:line="294" w:lineRule="exact"/>
              <w:rPr>
                <w:rFonts w:ascii="Times New Roman" w:hAnsi="Times New Roman" w:cs="Times New Roman"/>
                <w:b/>
                <w:bCs/>
                <w:sz w:val="24"/>
                <w:szCs w:val="24"/>
              </w:rPr>
            </w:pPr>
          </w:p>
        </w:tc>
      </w:tr>
      <w:tr w:rsidR="005F1671" w14:paraId="7D47A878" w14:textId="77777777" w:rsidTr="005F1671">
        <w:tc>
          <w:tcPr>
            <w:tcW w:w="7848" w:type="dxa"/>
            <w:gridSpan w:val="2"/>
            <w:tcBorders>
              <w:top w:val="nil"/>
              <w:left w:val="nil"/>
              <w:bottom w:val="nil"/>
              <w:right w:val="nil"/>
            </w:tcBorders>
          </w:tcPr>
          <w:p w14:paraId="319B2BF2" w14:textId="77777777" w:rsidR="005F1671" w:rsidRDefault="005F167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nil"/>
              <w:right w:val="nil"/>
            </w:tcBorders>
          </w:tcPr>
          <w:p w14:paraId="28F1BAA8" w14:textId="77777777" w:rsidR="005F1671" w:rsidRDefault="005F167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nil"/>
              <w:right w:val="nil"/>
            </w:tcBorders>
          </w:tcPr>
          <w:p w14:paraId="5C928D68" w14:textId="77777777" w:rsidR="005F1671" w:rsidRDefault="005F1671">
            <w:pPr>
              <w:widowControl w:val="0"/>
              <w:tabs>
                <w:tab w:val="left" w:pos="900"/>
                <w:tab w:val="left" w:pos="6360"/>
              </w:tabs>
              <w:spacing w:line="294" w:lineRule="exact"/>
              <w:rPr>
                <w:rFonts w:ascii="Times New Roman" w:hAnsi="Times New Roman" w:cs="Times New Roman"/>
                <w:b/>
                <w:bCs/>
                <w:sz w:val="24"/>
                <w:szCs w:val="24"/>
              </w:rPr>
            </w:pPr>
          </w:p>
        </w:tc>
      </w:tr>
      <w:tr w:rsidR="005F1671" w14:paraId="7ACB42C4" w14:textId="77777777" w:rsidTr="005F1671">
        <w:tc>
          <w:tcPr>
            <w:tcW w:w="7848" w:type="dxa"/>
            <w:gridSpan w:val="2"/>
            <w:tcBorders>
              <w:top w:val="nil"/>
              <w:left w:val="nil"/>
              <w:bottom w:val="single" w:sz="8" w:space="0" w:color="4F81BD"/>
              <w:right w:val="nil"/>
            </w:tcBorders>
            <w:shd w:val="clear" w:color="auto" w:fill="DBE5F1"/>
          </w:tcPr>
          <w:p w14:paraId="4116EDB1" w14:textId="77777777" w:rsidR="005F1671" w:rsidRDefault="005F1671">
            <w:pPr>
              <w:widowControl w:val="0"/>
              <w:tabs>
                <w:tab w:val="left" w:pos="900"/>
                <w:tab w:val="left" w:pos="6360"/>
              </w:tabs>
              <w:spacing w:line="294" w:lineRule="exact"/>
              <w:rPr>
                <w:rFonts w:ascii="Times New Roman" w:hAnsi="Times New Roman" w:cs="Times New Roman"/>
                <w:b/>
                <w:bCs/>
                <w:sz w:val="24"/>
                <w:szCs w:val="24"/>
              </w:rPr>
            </w:pPr>
          </w:p>
        </w:tc>
        <w:tc>
          <w:tcPr>
            <w:tcW w:w="1620" w:type="dxa"/>
            <w:tcBorders>
              <w:top w:val="nil"/>
              <w:left w:val="nil"/>
              <w:bottom w:val="single" w:sz="8" w:space="0" w:color="4F81BD"/>
              <w:right w:val="nil"/>
            </w:tcBorders>
            <w:shd w:val="clear" w:color="auto" w:fill="DBE5F1"/>
          </w:tcPr>
          <w:p w14:paraId="27A980EF" w14:textId="77777777" w:rsidR="005F1671" w:rsidRDefault="005F1671">
            <w:pPr>
              <w:widowControl w:val="0"/>
              <w:tabs>
                <w:tab w:val="left" w:pos="900"/>
                <w:tab w:val="left" w:pos="6360"/>
              </w:tabs>
              <w:spacing w:line="294" w:lineRule="exact"/>
              <w:rPr>
                <w:rFonts w:ascii="Times New Roman" w:hAnsi="Times New Roman" w:cs="Times New Roman"/>
                <w:b/>
                <w:bCs/>
                <w:sz w:val="24"/>
                <w:szCs w:val="24"/>
              </w:rPr>
            </w:pPr>
          </w:p>
        </w:tc>
        <w:tc>
          <w:tcPr>
            <w:tcW w:w="1548" w:type="dxa"/>
            <w:gridSpan w:val="2"/>
            <w:tcBorders>
              <w:top w:val="nil"/>
              <w:left w:val="nil"/>
              <w:bottom w:val="single" w:sz="8" w:space="0" w:color="4F81BD"/>
              <w:right w:val="nil"/>
            </w:tcBorders>
            <w:shd w:val="clear" w:color="auto" w:fill="DBE5F1"/>
          </w:tcPr>
          <w:p w14:paraId="2CC41E4D" w14:textId="77777777" w:rsidR="005F1671" w:rsidRDefault="005F1671">
            <w:pPr>
              <w:widowControl w:val="0"/>
              <w:tabs>
                <w:tab w:val="left" w:pos="900"/>
                <w:tab w:val="left" w:pos="6360"/>
              </w:tabs>
              <w:spacing w:line="294" w:lineRule="exact"/>
              <w:rPr>
                <w:rFonts w:ascii="Times New Roman" w:hAnsi="Times New Roman" w:cs="Times New Roman"/>
                <w:b/>
                <w:bCs/>
                <w:sz w:val="24"/>
                <w:szCs w:val="24"/>
              </w:rPr>
            </w:pPr>
          </w:p>
        </w:tc>
      </w:tr>
    </w:tbl>
    <w:p w14:paraId="62CD4E64" w14:textId="77777777" w:rsidR="005F1671" w:rsidRDefault="005F1671" w:rsidP="005F1671">
      <w:pPr>
        <w:widowControl w:val="0"/>
        <w:tabs>
          <w:tab w:val="left" w:pos="900"/>
          <w:tab w:val="left" w:pos="6360"/>
        </w:tabs>
        <w:spacing w:line="294" w:lineRule="exact"/>
        <w:rPr>
          <w:rFonts w:ascii="Times New Roman" w:hAnsi="Times New Roman" w:cs="Times New Roman"/>
          <w:b/>
          <w:i/>
          <w:iCs/>
          <w:color w:val="C00000"/>
          <w:sz w:val="24"/>
          <w:szCs w:val="24"/>
        </w:rPr>
      </w:pPr>
    </w:p>
    <w:p w14:paraId="79452F76" w14:textId="77777777" w:rsidR="004A3AC5" w:rsidRPr="00965EF9" w:rsidRDefault="004A3AC5" w:rsidP="000970FA">
      <w:pPr>
        <w:widowControl w:val="0"/>
        <w:tabs>
          <w:tab w:val="left" w:pos="720"/>
          <w:tab w:val="left" w:pos="1440"/>
        </w:tabs>
        <w:spacing w:line="294" w:lineRule="exact"/>
        <w:ind w:left="720" w:hanging="720"/>
        <w:rPr>
          <w:rFonts w:ascii="Times New Roman" w:hAnsi="Times New Roman" w:cs="Times New Roman"/>
          <w:b/>
          <w:i/>
          <w:iCs/>
          <w:color w:val="C00000"/>
          <w:sz w:val="24"/>
          <w:szCs w:val="24"/>
        </w:rPr>
      </w:pPr>
      <w:r w:rsidRPr="00965EF9">
        <w:rPr>
          <w:rFonts w:ascii="Times New Roman" w:hAnsi="Times New Roman" w:cs="Times New Roman"/>
          <w:b/>
          <w:i/>
          <w:iCs/>
          <w:color w:val="C00000"/>
          <w:sz w:val="24"/>
          <w:szCs w:val="24"/>
        </w:rPr>
        <w:t>This section must be completed by the Compliance Enforcement Authority</w:t>
      </w:r>
    </w:p>
    <w:p w14:paraId="6E3AB99A" w14:textId="77777777" w:rsidR="004A3AC5" w:rsidRDefault="004A3AC5" w:rsidP="000970FA">
      <w:pPr>
        <w:widowControl w:val="0"/>
        <w:tabs>
          <w:tab w:val="left" w:pos="720"/>
          <w:tab w:val="left" w:pos="1440"/>
        </w:tabs>
        <w:spacing w:line="294" w:lineRule="exact"/>
        <w:ind w:left="720" w:hanging="720"/>
        <w:rPr>
          <w:rFonts w:ascii="Times New Roman" w:hAnsi="Times New Roman" w:cs="Times New Roman"/>
          <w:b/>
          <w:i/>
          <w:iCs/>
          <w:color w:val="C00000"/>
          <w:sz w:val="24"/>
          <w:szCs w:val="24"/>
        </w:rPr>
      </w:pPr>
    </w:p>
    <w:p w14:paraId="5DEF2CF9" w14:textId="77777777" w:rsidR="00341B9E" w:rsidRPr="005B4A29" w:rsidRDefault="00341B9E" w:rsidP="00341B9E">
      <w:pPr>
        <w:widowControl w:val="0"/>
        <w:tabs>
          <w:tab w:val="left" w:pos="900"/>
          <w:tab w:val="left" w:pos="6360"/>
        </w:tabs>
        <w:spacing w:line="294" w:lineRule="exact"/>
        <w:rPr>
          <w:rFonts w:ascii="Times New Roman" w:hAnsi="Times New Roman" w:cs="Times New Roman"/>
          <w:b/>
          <w:bCs/>
          <w:color w:val="264D74"/>
          <w:sz w:val="24"/>
          <w:szCs w:val="24"/>
        </w:rPr>
      </w:pPr>
      <w:r w:rsidRPr="005B4A29">
        <w:rPr>
          <w:rFonts w:ascii="Times New Roman" w:hAnsi="Times New Roman" w:cs="Times New Roman"/>
          <w:b/>
          <w:bCs/>
          <w:color w:val="264D74"/>
          <w:sz w:val="24"/>
          <w:szCs w:val="24"/>
        </w:rPr>
        <w:t xml:space="preserve">Compliance Assessment Approach Specific to </w:t>
      </w:r>
      <w:r>
        <w:rPr>
          <w:rFonts w:ascii="Times New Roman" w:hAnsi="Times New Roman" w:cs="Times New Roman"/>
          <w:b/>
          <w:bCs/>
          <w:color w:val="264D74"/>
          <w:sz w:val="24"/>
          <w:szCs w:val="24"/>
        </w:rPr>
        <w:t>PRC-</w:t>
      </w:r>
      <w:r w:rsidRPr="005B4A29">
        <w:rPr>
          <w:rFonts w:ascii="Times New Roman" w:hAnsi="Times New Roman" w:cs="Times New Roman"/>
          <w:b/>
          <w:bCs/>
          <w:color w:val="264D74"/>
          <w:sz w:val="24"/>
          <w:szCs w:val="24"/>
        </w:rPr>
        <w:t>010</w:t>
      </w:r>
      <w:r>
        <w:rPr>
          <w:rFonts w:ascii="Times New Roman" w:hAnsi="Times New Roman" w:cs="Times New Roman"/>
          <w:b/>
          <w:bCs/>
          <w:color w:val="264D74"/>
          <w:sz w:val="24"/>
          <w:szCs w:val="24"/>
        </w:rPr>
        <w:t>-</w:t>
      </w:r>
      <w:r w:rsidRPr="005B4A29">
        <w:rPr>
          <w:rFonts w:ascii="Times New Roman" w:hAnsi="Times New Roman" w:cs="Times New Roman"/>
          <w:b/>
          <w:bCs/>
          <w:color w:val="264D74"/>
          <w:sz w:val="24"/>
          <w:szCs w:val="24"/>
        </w:rPr>
        <w:t>0 R1.</w:t>
      </w:r>
    </w:p>
    <w:p w14:paraId="3B9D392E" w14:textId="77777777" w:rsidR="00341B9E" w:rsidRPr="005B4A29" w:rsidRDefault="00341B9E" w:rsidP="00341B9E">
      <w:pPr>
        <w:widowControl w:val="0"/>
        <w:spacing w:line="106" w:lineRule="exact"/>
        <w:rPr>
          <w:rFonts w:ascii="Times New Roman" w:hAnsi="Times New Roman" w:cs="Times New Roman"/>
          <w:sz w:val="24"/>
          <w:szCs w:val="24"/>
        </w:rPr>
      </w:pPr>
    </w:p>
    <w:p w14:paraId="19A762B2" w14:textId="77777777" w:rsidR="00341B9E" w:rsidRPr="005B4A29" w:rsidRDefault="00341B9E" w:rsidP="00341B9E">
      <w:pPr>
        <w:rPr>
          <w:rFonts w:ascii="Times New Roman" w:hAnsi="Times New Roman" w:cs="Times New Roman"/>
          <w:bCs/>
          <w:color w:val="000000"/>
          <w:sz w:val="24"/>
          <w:szCs w:val="24"/>
        </w:rPr>
      </w:pPr>
      <w:r w:rsidRPr="005B4A29">
        <w:rPr>
          <w:rFonts w:ascii="Times New Roman" w:hAnsi="Times New Roman" w:cs="Times New Roman"/>
          <w:bCs/>
          <w:color w:val="000000"/>
          <w:sz w:val="24"/>
          <w:szCs w:val="24"/>
        </w:rPr>
        <w:t xml:space="preserve"> </w:t>
      </w:r>
    </w:p>
    <w:p w14:paraId="4581F6FE" w14:textId="77777777" w:rsidR="00341B9E" w:rsidRPr="00341B9E" w:rsidRDefault="00341B9E" w:rsidP="00341B9E">
      <w:pPr>
        <w:ind w:left="356"/>
        <w:rPr>
          <w:rFonts w:ascii="Times New Roman" w:hAnsi="Times New Roman" w:cs="Times New Roman"/>
          <w:color w:val="365F91"/>
          <w:sz w:val="24"/>
          <w:szCs w:val="24"/>
        </w:rPr>
      </w:pPr>
      <w:r w:rsidRPr="00341B9E">
        <w:rPr>
          <w:rFonts w:ascii="Times New Roman" w:hAnsi="Times New Roman" w:cs="Times New Roman"/>
          <w:b/>
          <w:bCs/>
          <w:color w:val="365F91"/>
          <w:sz w:val="24"/>
          <w:szCs w:val="24"/>
        </w:rPr>
        <w:t xml:space="preserve">            </w:t>
      </w:r>
      <w:r w:rsidRPr="00341B9E">
        <w:rPr>
          <w:rFonts w:ascii="Times New Roman" w:hAnsi="Times New Roman" w:cs="Times New Roman"/>
          <w:bCs/>
          <w:color w:val="365F91"/>
          <w:sz w:val="24"/>
          <w:szCs w:val="24"/>
        </w:rPr>
        <w:t xml:space="preserve">___ </w:t>
      </w:r>
      <w:r w:rsidRPr="00341B9E">
        <w:rPr>
          <w:rFonts w:ascii="Times New Roman" w:hAnsi="Times New Roman" w:cs="Times New Roman"/>
          <w:color w:val="365F91"/>
          <w:sz w:val="24"/>
          <w:szCs w:val="24"/>
        </w:rPr>
        <w:t>Determine if the entity owns or operates a UVLS system.  If yes:</w:t>
      </w:r>
    </w:p>
    <w:p w14:paraId="25ED4E2F" w14:textId="77777777" w:rsidR="00341B9E" w:rsidRPr="00341B9E" w:rsidRDefault="00341B9E" w:rsidP="00341B9E">
      <w:pPr>
        <w:ind w:left="360"/>
        <w:rPr>
          <w:rFonts w:ascii="Times New Roman" w:hAnsi="Times New Roman" w:cs="Times New Roman"/>
          <w:color w:val="365F91"/>
          <w:sz w:val="24"/>
          <w:szCs w:val="24"/>
        </w:rPr>
      </w:pPr>
    </w:p>
    <w:p w14:paraId="1BDD27BC" w14:textId="77777777" w:rsidR="00341B9E" w:rsidRPr="00341B9E" w:rsidRDefault="00341B9E" w:rsidP="00341B9E">
      <w:pPr>
        <w:ind w:left="360"/>
        <w:rPr>
          <w:rFonts w:ascii="Times New Roman" w:hAnsi="Times New Roman" w:cs="Times New Roman"/>
          <w:color w:val="365F91"/>
          <w:sz w:val="24"/>
          <w:szCs w:val="24"/>
        </w:rPr>
      </w:pPr>
      <w:r w:rsidRPr="00341B9E">
        <w:rPr>
          <w:rFonts w:ascii="Times New Roman" w:hAnsi="Times New Roman" w:cs="Times New Roman"/>
          <w:bCs/>
          <w:color w:val="365F91"/>
          <w:sz w:val="24"/>
          <w:szCs w:val="24"/>
        </w:rPr>
        <w:t xml:space="preserve">                     ___ </w:t>
      </w:r>
      <w:r w:rsidRPr="00341B9E">
        <w:rPr>
          <w:rFonts w:ascii="Times New Roman" w:hAnsi="Times New Roman" w:cs="Times New Roman"/>
          <w:color w:val="365F91"/>
          <w:sz w:val="24"/>
          <w:szCs w:val="24"/>
        </w:rPr>
        <w:t xml:space="preserve">Review the evidence provided by the entity to verify that the entity has conducted and </w:t>
      </w:r>
    </w:p>
    <w:p w14:paraId="0E4A15CA" w14:textId="77777777" w:rsidR="00341B9E" w:rsidRPr="00341B9E" w:rsidRDefault="00341B9E" w:rsidP="00341B9E">
      <w:pPr>
        <w:ind w:left="360"/>
        <w:rPr>
          <w:rFonts w:ascii="Times New Roman" w:hAnsi="Times New Roman" w:cs="Times New Roman"/>
          <w:color w:val="365F91"/>
          <w:sz w:val="24"/>
          <w:szCs w:val="24"/>
        </w:rPr>
      </w:pPr>
      <w:r w:rsidRPr="00341B9E">
        <w:rPr>
          <w:rFonts w:ascii="Times New Roman" w:hAnsi="Times New Roman" w:cs="Times New Roman"/>
          <w:bCs/>
          <w:color w:val="365F91"/>
          <w:sz w:val="24"/>
          <w:szCs w:val="24"/>
        </w:rPr>
        <w:t xml:space="preserve">                            </w:t>
      </w:r>
      <w:r w:rsidRPr="00341B9E">
        <w:rPr>
          <w:rFonts w:ascii="Times New Roman" w:hAnsi="Times New Roman" w:cs="Times New Roman"/>
          <w:color w:val="365F91"/>
          <w:sz w:val="24"/>
          <w:szCs w:val="24"/>
        </w:rPr>
        <w:t>documented an assessment within the past 5 years.</w:t>
      </w:r>
    </w:p>
    <w:p w14:paraId="4B32AC97" w14:textId="77777777" w:rsidR="00341B9E" w:rsidRPr="00341B9E" w:rsidRDefault="00341B9E" w:rsidP="00341B9E">
      <w:pPr>
        <w:ind w:left="360"/>
        <w:rPr>
          <w:rFonts w:ascii="Times New Roman" w:hAnsi="Times New Roman" w:cs="Times New Roman"/>
          <w:color w:val="365F91"/>
          <w:sz w:val="24"/>
          <w:szCs w:val="24"/>
        </w:rPr>
      </w:pPr>
    </w:p>
    <w:p w14:paraId="7213FE42" w14:textId="77777777" w:rsidR="00341B9E" w:rsidRPr="00341B9E" w:rsidRDefault="00341B9E" w:rsidP="00341B9E">
      <w:pPr>
        <w:ind w:left="360"/>
        <w:rPr>
          <w:rFonts w:ascii="Times New Roman" w:hAnsi="Times New Roman" w:cs="Times New Roman"/>
          <w:color w:val="365F91"/>
          <w:sz w:val="24"/>
          <w:szCs w:val="24"/>
        </w:rPr>
      </w:pPr>
      <w:r w:rsidRPr="00341B9E">
        <w:rPr>
          <w:rFonts w:ascii="Times New Roman" w:hAnsi="Times New Roman" w:cs="Times New Roman"/>
          <w:bCs/>
          <w:color w:val="365F91"/>
          <w:sz w:val="24"/>
          <w:szCs w:val="24"/>
        </w:rPr>
        <w:t xml:space="preserve">                     ___ </w:t>
      </w:r>
      <w:r w:rsidRPr="00341B9E">
        <w:rPr>
          <w:rFonts w:ascii="Times New Roman" w:hAnsi="Times New Roman" w:cs="Times New Roman"/>
          <w:color w:val="365F91"/>
          <w:sz w:val="24"/>
          <w:szCs w:val="24"/>
        </w:rPr>
        <w:t>Review the evidence provided by the entity to determine if changes in system conditions</w:t>
      </w:r>
    </w:p>
    <w:p w14:paraId="040E2F47" w14:textId="77777777" w:rsidR="00341B9E" w:rsidRPr="00341B9E" w:rsidRDefault="00341B9E" w:rsidP="00341B9E">
      <w:pPr>
        <w:ind w:left="360"/>
        <w:rPr>
          <w:rFonts w:ascii="Times New Roman" w:hAnsi="Times New Roman" w:cs="Times New Roman"/>
          <w:color w:val="365F91"/>
          <w:sz w:val="24"/>
          <w:szCs w:val="24"/>
        </w:rPr>
      </w:pPr>
      <w:r w:rsidRPr="00341B9E">
        <w:rPr>
          <w:rFonts w:ascii="Times New Roman" w:hAnsi="Times New Roman" w:cs="Times New Roman"/>
          <w:bCs/>
          <w:color w:val="365F91"/>
          <w:sz w:val="24"/>
          <w:szCs w:val="24"/>
        </w:rPr>
        <w:t xml:space="preserve">                           </w:t>
      </w:r>
      <w:r w:rsidRPr="00341B9E">
        <w:rPr>
          <w:rFonts w:ascii="Times New Roman" w:hAnsi="Times New Roman" w:cs="Times New Roman"/>
          <w:color w:val="365F91"/>
          <w:sz w:val="24"/>
          <w:szCs w:val="24"/>
        </w:rPr>
        <w:t xml:space="preserve"> required an assessment of the UVLS system recently (within the past 5 years).</w:t>
      </w:r>
    </w:p>
    <w:p w14:paraId="2F386FAA" w14:textId="77777777" w:rsidR="00341B9E" w:rsidRPr="00341B9E" w:rsidRDefault="00341B9E" w:rsidP="00341B9E">
      <w:pPr>
        <w:ind w:left="360"/>
        <w:rPr>
          <w:rFonts w:ascii="Times New Roman" w:hAnsi="Times New Roman" w:cs="Times New Roman"/>
          <w:color w:val="365F91"/>
          <w:sz w:val="24"/>
          <w:szCs w:val="24"/>
        </w:rPr>
      </w:pPr>
    </w:p>
    <w:p w14:paraId="2320A16E" w14:textId="77777777" w:rsidR="00341B9E" w:rsidRPr="00341B9E" w:rsidRDefault="00341B9E" w:rsidP="00341B9E">
      <w:pPr>
        <w:ind w:left="2070" w:hanging="450"/>
        <w:rPr>
          <w:rFonts w:ascii="Times New Roman" w:hAnsi="Times New Roman" w:cs="Times New Roman"/>
          <w:color w:val="365F91"/>
          <w:sz w:val="24"/>
          <w:szCs w:val="24"/>
        </w:rPr>
      </w:pPr>
      <w:r w:rsidRPr="00341B9E">
        <w:rPr>
          <w:rFonts w:ascii="Times New Roman" w:hAnsi="Times New Roman" w:cs="Times New Roman"/>
          <w:bCs/>
          <w:color w:val="365F91"/>
          <w:sz w:val="24"/>
          <w:szCs w:val="24"/>
        </w:rPr>
        <w:t xml:space="preserve">___ </w:t>
      </w:r>
      <w:r w:rsidRPr="00341B9E">
        <w:rPr>
          <w:rFonts w:ascii="Times New Roman" w:hAnsi="Times New Roman" w:cs="Times New Roman"/>
          <w:color w:val="365F91"/>
          <w:sz w:val="24"/>
          <w:szCs w:val="24"/>
        </w:rPr>
        <w:t>Review the evidence provided by the entity to verify the entity conducted and              documented an assessment after the above system changes.</w:t>
      </w:r>
    </w:p>
    <w:p w14:paraId="35DDB62E" w14:textId="77777777" w:rsidR="00341B9E" w:rsidRPr="00341B9E" w:rsidRDefault="00341B9E" w:rsidP="00341B9E">
      <w:pPr>
        <w:ind w:left="360"/>
        <w:rPr>
          <w:rFonts w:ascii="Times New Roman" w:hAnsi="Times New Roman" w:cs="Times New Roman"/>
          <w:color w:val="365F91"/>
          <w:sz w:val="24"/>
          <w:szCs w:val="24"/>
        </w:rPr>
      </w:pPr>
    </w:p>
    <w:p w14:paraId="15A2C58D" w14:textId="77777777" w:rsidR="00341B9E" w:rsidRPr="00341B9E" w:rsidRDefault="00341B9E" w:rsidP="00341B9E">
      <w:pPr>
        <w:ind w:left="1800" w:hanging="1440"/>
        <w:rPr>
          <w:rFonts w:ascii="Times New Roman" w:hAnsi="Times New Roman" w:cs="Times New Roman"/>
          <w:color w:val="365F91"/>
          <w:sz w:val="24"/>
          <w:szCs w:val="24"/>
        </w:rPr>
      </w:pPr>
      <w:r w:rsidRPr="00341B9E">
        <w:rPr>
          <w:rFonts w:ascii="Times New Roman" w:hAnsi="Times New Roman" w:cs="Times New Roman"/>
          <w:bCs/>
          <w:color w:val="365F91"/>
          <w:sz w:val="24"/>
          <w:szCs w:val="24"/>
        </w:rPr>
        <w:lastRenderedPageBreak/>
        <w:t xml:space="preserve">                     ___ </w:t>
      </w:r>
      <w:r w:rsidRPr="00341B9E">
        <w:rPr>
          <w:rFonts w:ascii="Times New Roman" w:hAnsi="Times New Roman" w:cs="Times New Roman"/>
          <w:color w:val="365F91"/>
          <w:sz w:val="24"/>
          <w:szCs w:val="24"/>
        </w:rPr>
        <w:t>Review the evidence provided by the entity to verify the above assessment(s) included:</w:t>
      </w:r>
    </w:p>
    <w:p w14:paraId="2081669A" w14:textId="77777777" w:rsidR="00341B9E" w:rsidRPr="00341B9E" w:rsidRDefault="00341B9E" w:rsidP="00341B9E">
      <w:pPr>
        <w:ind w:left="360"/>
        <w:rPr>
          <w:rFonts w:ascii="Times New Roman" w:hAnsi="Times New Roman" w:cs="Times New Roman"/>
          <w:color w:val="365F91"/>
          <w:sz w:val="24"/>
          <w:szCs w:val="24"/>
        </w:rPr>
      </w:pPr>
    </w:p>
    <w:p w14:paraId="1F49D426" w14:textId="77777777" w:rsidR="00341B9E" w:rsidRPr="00341B9E" w:rsidRDefault="00341B9E" w:rsidP="00341B9E">
      <w:pPr>
        <w:ind w:left="2610" w:hanging="540"/>
        <w:rPr>
          <w:rFonts w:ascii="Times New Roman" w:hAnsi="Times New Roman" w:cs="Times New Roman"/>
          <w:color w:val="365F91"/>
          <w:sz w:val="24"/>
          <w:szCs w:val="24"/>
        </w:rPr>
      </w:pPr>
      <w:r w:rsidRPr="00341B9E">
        <w:rPr>
          <w:rFonts w:ascii="Times New Roman" w:hAnsi="Times New Roman" w:cs="Times New Roman"/>
          <w:bCs/>
          <w:color w:val="365F91"/>
          <w:sz w:val="24"/>
          <w:szCs w:val="24"/>
        </w:rPr>
        <w:t xml:space="preserve">  ___ </w:t>
      </w:r>
      <w:r w:rsidRPr="00341B9E">
        <w:rPr>
          <w:rFonts w:ascii="Times New Roman" w:hAnsi="Times New Roman" w:cs="Times New Roman"/>
          <w:color w:val="365F91"/>
          <w:sz w:val="24"/>
          <w:szCs w:val="24"/>
        </w:rPr>
        <w:t>Coordination of UVLS program with other protection and control systems in the Region and other Regional Reliability Organizations/Regional Entities as appropriate.</w:t>
      </w:r>
    </w:p>
    <w:p w14:paraId="6E5C841A" w14:textId="77777777" w:rsidR="00341B9E" w:rsidRPr="00341B9E" w:rsidRDefault="00341B9E" w:rsidP="00341B9E">
      <w:pPr>
        <w:ind w:left="360"/>
        <w:rPr>
          <w:rFonts w:ascii="Times New Roman" w:hAnsi="Times New Roman" w:cs="Times New Roman"/>
          <w:color w:val="365F91"/>
          <w:sz w:val="24"/>
          <w:szCs w:val="24"/>
        </w:rPr>
      </w:pPr>
    </w:p>
    <w:p w14:paraId="6E44D287" w14:textId="77777777" w:rsidR="00341B9E" w:rsidRPr="00341B9E" w:rsidRDefault="00341B9E" w:rsidP="00341B9E">
      <w:pPr>
        <w:ind w:left="2610" w:hanging="547"/>
        <w:rPr>
          <w:rFonts w:ascii="Times New Roman" w:hAnsi="Times New Roman" w:cs="Times New Roman"/>
          <w:color w:val="365F91"/>
          <w:sz w:val="24"/>
          <w:szCs w:val="24"/>
        </w:rPr>
      </w:pPr>
      <w:r w:rsidRPr="00341B9E">
        <w:rPr>
          <w:rFonts w:ascii="Times New Roman" w:hAnsi="Times New Roman" w:cs="Times New Roman"/>
          <w:bCs/>
          <w:color w:val="365F91"/>
          <w:sz w:val="24"/>
          <w:szCs w:val="24"/>
        </w:rPr>
        <w:t xml:space="preserve">  ___ </w:t>
      </w:r>
      <w:r w:rsidRPr="00341B9E">
        <w:rPr>
          <w:rFonts w:ascii="Times New Roman" w:hAnsi="Times New Roman" w:cs="Times New Roman"/>
          <w:color w:val="365F91"/>
          <w:sz w:val="24"/>
          <w:szCs w:val="24"/>
        </w:rPr>
        <w:t>Simulations that demonstrate the UVLS program performance is consistent with NERC Reliability Standards TPL-001-0, TPL-002-0, TPL-003-0, and TPL-004-0.</w:t>
      </w:r>
    </w:p>
    <w:p w14:paraId="614D7343" w14:textId="77777777" w:rsidR="00341B9E" w:rsidRPr="00341B9E" w:rsidRDefault="00341B9E" w:rsidP="00341B9E">
      <w:pPr>
        <w:ind w:left="1080"/>
        <w:rPr>
          <w:rFonts w:ascii="Times New Roman" w:hAnsi="Times New Roman" w:cs="Times New Roman"/>
          <w:color w:val="365F91"/>
          <w:sz w:val="24"/>
          <w:szCs w:val="24"/>
        </w:rPr>
      </w:pPr>
    </w:p>
    <w:p w14:paraId="734BB2AB" w14:textId="77777777" w:rsidR="00341B9E" w:rsidRPr="00341B9E" w:rsidRDefault="00341B9E" w:rsidP="00341B9E">
      <w:pPr>
        <w:ind w:left="2160"/>
        <w:rPr>
          <w:rFonts w:ascii="Times New Roman" w:hAnsi="Times New Roman" w:cs="Times New Roman"/>
          <w:color w:val="365F91"/>
          <w:sz w:val="24"/>
          <w:szCs w:val="24"/>
        </w:rPr>
      </w:pPr>
      <w:r w:rsidRPr="00341B9E">
        <w:rPr>
          <w:rFonts w:ascii="Times New Roman" w:hAnsi="Times New Roman" w:cs="Times New Roman"/>
          <w:bCs/>
          <w:color w:val="365F91"/>
          <w:sz w:val="24"/>
          <w:szCs w:val="24"/>
        </w:rPr>
        <w:t xml:space="preserve">___ </w:t>
      </w:r>
      <w:r w:rsidRPr="00341B9E">
        <w:rPr>
          <w:rFonts w:ascii="Times New Roman" w:hAnsi="Times New Roman" w:cs="Times New Roman"/>
          <w:color w:val="365F91"/>
          <w:sz w:val="24"/>
          <w:szCs w:val="24"/>
        </w:rPr>
        <w:t>A review of the voltage set points and timing.</w:t>
      </w:r>
    </w:p>
    <w:p w14:paraId="3A124873" w14:textId="77777777" w:rsidR="00341B9E" w:rsidRPr="00341B9E" w:rsidRDefault="00341B9E" w:rsidP="00341B9E">
      <w:pPr>
        <w:rPr>
          <w:rFonts w:ascii="Times New Roman" w:hAnsi="Times New Roman" w:cs="Times New Roman"/>
          <w:color w:val="365F91"/>
          <w:sz w:val="24"/>
          <w:szCs w:val="24"/>
        </w:rPr>
      </w:pPr>
    </w:p>
    <w:p w14:paraId="6A724734" w14:textId="77777777" w:rsidR="00341B9E" w:rsidRDefault="00341B9E" w:rsidP="00341B9E">
      <w:pPr>
        <w:widowControl w:val="0"/>
        <w:tabs>
          <w:tab w:val="left" w:pos="900"/>
          <w:tab w:val="left" w:pos="6360"/>
        </w:tabs>
        <w:spacing w:line="294" w:lineRule="exact"/>
        <w:rPr>
          <w:rFonts w:ascii="Times New Roman" w:hAnsi="Times New Roman" w:cs="Times New Roman"/>
          <w:b/>
          <w:bCs/>
          <w:color w:val="264D74"/>
          <w:sz w:val="24"/>
          <w:szCs w:val="24"/>
        </w:rPr>
      </w:pPr>
      <w:r>
        <w:rPr>
          <w:rFonts w:ascii="Times New Roman" w:hAnsi="Times New Roman" w:cs="Times New Roman"/>
          <w:b/>
          <w:bCs/>
          <w:color w:val="264D74"/>
          <w:sz w:val="24"/>
          <w:szCs w:val="24"/>
        </w:rPr>
        <w:t>Auditors Detailed notes:</w:t>
      </w:r>
    </w:p>
    <w:p w14:paraId="3D229784" w14:textId="77777777" w:rsidR="00341B9E" w:rsidRDefault="00341B9E" w:rsidP="00341B9E">
      <w:pPr>
        <w:widowControl w:val="0"/>
        <w:shd w:val="clear" w:color="auto" w:fill="D3DCE9"/>
        <w:tabs>
          <w:tab w:val="left" w:pos="720"/>
        </w:tabs>
        <w:spacing w:line="294" w:lineRule="exact"/>
        <w:rPr>
          <w:rFonts w:ascii="Times New Roman" w:hAnsi="Times New Roman" w:cs="Times New Roman"/>
          <w:bCs/>
          <w:color w:val="264D74"/>
          <w:sz w:val="24"/>
          <w:szCs w:val="24"/>
        </w:rPr>
      </w:pPr>
    </w:p>
    <w:p w14:paraId="731B85EE" w14:textId="77777777" w:rsidR="00341B9E" w:rsidRDefault="00341B9E" w:rsidP="00341B9E">
      <w:pPr>
        <w:widowControl w:val="0"/>
        <w:shd w:val="clear" w:color="auto" w:fill="D3DCE9"/>
        <w:tabs>
          <w:tab w:val="left" w:pos="720"/>
        </w:tabs>
        <w:spacing w:line="294" w:lineRule="exact"/>
        <w:rPr>
          <w:rFonts w:ascii="Times New Roman" w:hAnsi="Times New Roman" w:cs="Times New Roman"/>
          <w:bCs/>
          <w:color w:val="264D74"/>
          <w:sz w:val="24"/>
          <w:szCs w:val="24"/>
        </w:rPr>
      </w:pPr>
    </w:p>
    <w:p w14:paraId="01EDF9A5" w14:textId="77777777" w:rsidR="000970FA" w:rsidRPr="005B4A29" w:rsidRDefault="000970FA" w:rsidP="000970FA">
      <w:pPr>
        <w:pStyle w:val="Requirement"/>
        <w:numPr>
          <w:ilvl w:val="0"/>
          <w:numId w:val="0"/>
        </w:numPr>
        <w:ind w:left="720" w:hanging="720"/>
      </w:pPr>
    </w:p>
    <w:p w14:paraId="218EDDEC" w14:textId="77777777" w:rsidR="00686C0A" w:rsidRDefault="00686C0A" w:rsidP="00686C0A">
      <w:pPr>
        <w:pStyle w:val="Requirement"/>
        <w:tabs>
          <w:tab w:val="clear" w:pos="720"/>
          <w:tab w:val="num" w:pos="810"/>
          <w:tab w:val="left" w:pos="2592"/>
        </w:tabs>
        <w:ind w:left="936" w:hanging="846"/>
      </w:pPr>
      <w:r w:rsidRPr="005B4A29">
        <w:t>The Load-Serving Entity, Transmission Owner, Transmission Operator, and Distribution Provider</w:t>
      </w:r>
      <w:r w:rsidRPr="005B4A29">
        <w:rPr>
          <w:b/>
        </w:rPr>
        <w:t xml:space="preserve"> </w:t>
      </w:r>
      <w:r w:rsidRPr="005B4A29">
        <w:t>that owns or operates a UVLS program shall provide documentation of its current UVLS program assessment to its Regional Reliability Organization and NERC on request (30 calendar days).</w:t>
      </w:r>
    </w:p>
    <w:p w14:paraId="00E47C4F" w14:textId="77777777" w:rsidR="00D04EE1" w:rsidRPr="00D04EE1" w:rsidRDefault="00D04EE1" w:rsidP="00D04EE1"/>
    <w:p w14:paraId="58819773" w14:textId="77777777" w:rsidR="000970FA" w:rsidRPr="00B85809" w:rsidRDefault="00D04EE1" w:rsidP="00D04EE1">
      <w:pPr>
        <w:rPr>
          <w:rFonts w:ascii="Times New Roman" w:hAnsi="Times New Roman" w:cs="Times New Roman"/>
          <w:color w:val="FF0000"/>
          <w:sz w:val="24"/>
          <w:szCs w:val="24"/>
        </w:rPr>
      </w:pPr>
      <w:r w:rsidRPr="00B85809">
        <w:rPr>
          <w:rFonts w:ascii="Times New Roman" w:hAnsi="Times New Roman" w:cs="Times New Roman"/>
          <w:color w:val="FF0000"/>
          <w:sz w:val="24"/>
          <w:szCs w:val="24"/>
        </w:rPr>
        <w:t>(Retirement approved by FERC effective January 21, 2014.)</w:t>
      </w:r>
    </w:p>
    <w:p w14:paraId="7E9BEBD2" w14:textId="77777777" w:rsidR="00D04EE1" w:rsidRDefault="00D04EE1">
      <w:pPr>
        <w:autoSpaceDE/>
        <w:autoSpaceDN/>
        <w:adjustRightInd/>
        <w:rPr>
          <w:rFonts w:ascii="Times New Roman" w:hAnsi="Times New Roman" w:cs="Times New Roman"/>
          <w:sz w:val="24"/>
          <w:szCs w:val="24"/>
        </w:rPr>
      </w:pPr>
      <w:r>
        <w:rPr>
          <w:rFonts w:ascii="Times New Roman" w:hAnsi="Times New Roman" w:cs="Times New Roman"/>
          <w:sz w:val="24"/>
          <w:szCs w:val="24"/>
        </w:rPr>
        <w:br w:type="page"/>
      </w:r>
      <w:bookmarkStart w:id="2" w:name="_GoBack"/>
      <w:bookmarkEnd w:id="2"/>
    </w:p>
    <w:p w14:paraId="3EB2C2D0" w14:textId="77777777" w:rsidR="00341B9E" w:rsidRPr="00965EF9" w:rsidRDefault="00341B9E" w:rsidP="00D04EE1">
      <w:pPr>
        <w:pStyle w:val="Heading1"/>
      </w:pPr>
      <w:r w:rsidRPr="00965EF9">
        <w:lastRenderedPageBreak/>
        <w:t>Supplemental Information</w:t>
      </w:r>
    </w:p>
    <w:p w14:paraId="6AE87236" w14:textId="77777777" w:rsidR="00341B9E" w:rsidRDefault="00341B9E" w:rsidP="00341B9E">
      <w:pPr>
        <w:widowControl w:val="0"/>
        <w:tabs>
          <w:tab w:val="left" w:pos="60"/>
        </w:tabs>
        <w:spacing w:line="320" w:lineRule="exact"/>
        <w:rPr>
          <w:rFonts w:ascii="Times New Roman" w:hAnsi="Times New Roman" w:cs="Times New Roman"/>
          <w:sz w:val="24"/>
          <w:szCs w:val="24"/>
        </w:rPr>
      </w:pPr>
    </w:p>
    <w:p w14:paraId="72727AD9" w14:textId="77777777" w:rsidR="00341B9E" w:rsidRPr="005B4A29" w:rsidRDefault="00341B9E" w:rsidP="00341B9E">
      <w:pPr>
        <w:widowControl w:val="0"/>
        <w:tabs>
          <w:tab w:val="left" w:pos="60"/>
        </w:tabs>
        <w:spacing w:line="240" w:lineRule="exact"/>
        <w:rPr>
          <w:rFonts w:ascii="Times New Roman" w:hAnsi="Times New Roman" w:cs="Times New Roman"/>
          <w:b/>
          <w:bCs/>
          <w:color w:val="264D74"/>
          <w:sz w:val="24"/>
          <w:szCs w:val="24"/>
        </w:rPr>
      </w:pPr>
      <w:r w:rsidRPr="005B4A29">
        <w:rPr>
          <w:rFonts w:ascii="Times New Roman" w:hAnsi="Times New Roman" w:cs="Times New Roman"/>
          <w:sz w:val="24"/>
          <w:szCs w:val="24"/>
        </w:rPr>
        <w:tab/>
      </w:r>
      <w:r w:rsidRPr="005B4A29">
        <w:rPr>
          <w:rFonts w:ascii="Times New Roman" w:hAnsi="Times New Roman" w:cs="Times New Roman"/>
          <w:b/>
          <w:bCs/>
          <w:color w:val="264D74"/>
          <w:sz w:val="24"/>
          <w:szCs w:val="24"/>
        </w:rPr>
        <w:t>PRC</w:t>
      </w:r>
      <w:r>
        <w:rPr>
          <w:rFonts w:ascii="Times New Roman" w:hAnsi="Times New Roman" w:cs="Times New Roman"/>
          <w:b/>
          <w:bCs/>
          <w:color w:val="264D74"/>
          <w:sz w:val="24"/>
          <w:szCs w:val="24"/>
        </w:rPr>
        <w:t>-</w:t>
      </w:r>
      <w:r w:rsidRPr="005B4A29">
        <w:rPr>
          <w:rFonts w:ascii="Times New Roman" w:hAnsi="Times New Roman" w:cs="Times New Roman"/>
          <w:b/>
          <w:bCs/>
          <w:color w:val="264D74"/>
          <w:sz w:val="24"/>
          <w:szCs w:val="24"/>
        </w:rPr>
        <w:t>010</w:t>
      </w:r>
      <w:r>
        <w:rPr>
          <w:rFonts w:ascii="Times New Roman" w:hAnsi="Times New Roman" w:cs="Times New Roman"/>
          <w:b/>
          <w:bCs/>
          <w:color w:val="264D74"/>
          <w:sz w:val="24"/>
          <w:szCs w:val="24"/>
        </w:rPr>
        <w:t>-</w:t>
      </w:r>
      <w:r w:rsidRPr="005B4A29">
        <w:rPr>
          <w:rFonts w:ascii="Times New Roman" w:hAnsi="Times New Roman" w:cs="Times New Roman"/>
          <w:b/>
          <w:bCs/>
          <w:color w:val="264D74"/>
          <w:sz w:val="24"/>
          <w:szCs w:val="24"/>
        </w:rPr>
        <w:t xml:space="preserve">0 </w:t>
      </w:r>
      <w:r>
        <w:rPr>
          <w:rFonts w:ascii="Times New Roman" w:hAnsi="Times New Roman" w:cs="Times New Roman"/>
          <w:b/>
          <w:bCs/>
          <w:color w:val="264D74"/>
          <w:sz w:val="24"/>
          <w:szCs w:val="24"/>
        </w:rPr>
        <w:t xml:space="preserve">— </w:t>
      </w:r>
      <w:r w:rsidRPr="005B4A29">
        <w:rPr>
          <w:rFonts w:ascii="Times New Roman" w:hAnsi="Times New Roman" w:cs="Times New Roman"/>
          <w:b/>
          <w:bCs/>
          <w:color w:val="264D74"/>
          <w:sz w:val="24"/>
          <w:szCs w:val="24"/>
        </w:rPr>
        <w:t>Questions</w:t>
      </w:r>
    </w:p>
    <w:p w14:paraId="2CDFD324" w14:textId="77777777" w:rsidR="00341B9E" w:rsidRPr="005B4A29" w:rsidRDefault="00341B9E" w:rsidP="00341B9E">
      <w:pPr>
        <w:widowControl w:val="0"/>
        <w:tabs>
          <w:tab w:val="left" w:pos="60"/>
        </w:tabs>
        <w:spacing w:line="240" w:lineRule="exact"/>
        <w:rPr>
          <w:rFonts w:ascii="Times New Roman" w:hAnsi="Times New Roman" w:cs="Times New Roman"/>
          <w:b/>
          <w:bCs/>
          <w:color w:val="264D74"/>
          <w:sz w:val="24"/>
          <w:szCs w:val="24"/>
        </w:rPr>
      </w:pPr>
    </w:p>
    <w:p w14:paraId="21B3CCBE" w14:textId="77777777" w:rsidR="00341B9E" w:rsidRDefault="00341B9E" w:rsidP="00341B9E">
      <w:pPr>
        <w:widowControl w:val="0"/>
        <w:tabs>
          <w:tab w:val="left" w:pos="60"/>
        </w:tabs>
        <w:spacing w:line="284" w:lineRule="exact"/>
        <w:rPr>
          <w:rFonts w:ascii="Times New Roman" w:hAnsi="Times New Roman" w:cs="Times New Roman"/>
          <w:color w:val="000000"/>
          <w:sz w:val="24"/>
          <w:szCs w:val="24"/>
        </w:rPr>
      </w:pPr>
      <w:r>
        <w:rPr>
          <w:rFonts w:ascii="Times New Roman" w:hAnsi="Times New Roman" w:cs="Times New Roman"/>
          <w:b/>
          <w:color w:val="000000"/>
          <w:sz w:val="24"/>
          <w:szCs w:val="24"/>
        </w:rPr>
        <w:t>Question:</w:t>
      </w:r>
      <w:r>
        <w:rPr>
          <w:rFonts w:ascii="Times New Roman" w:hAnsi="Times New Roman" w:cs="Times New Roman"/>
          <w:color w:val="000000"/>
          <w:sz w:val="24"/>
          <w:szCs w:val="24"/>
        </w:rPr>
        <w:t xml:space="preserve"> Do you have or is your company required by the region to have a UVLS </w:t>
      </w:r>
      <w:r>
        <w:rPr>
          <w:rFonts w:ascii="Times New Roman" w:hAnsi="Times New Roman" w:cs="Times New Roman"/>
          <w:sz w:val="24"/>
          <w:szCs w:val="24"/>
        </w:rPr>
        <w:tab/>
      </w:r>
      <w:r>
        <w:rPr>
          <w:rFonts w:ascii="Times New Roman" w:hAnsi="Times New Roman" w:cs="Times New Roman"/>
          <w:color w:val="000000"/>
          <w:sz w:val="24"/>
          <w:szCs w:val="24"/>
        </w:rPr>
        <w:t xml:space="preserve">program?  </w:t>
      </w:r>
    </w:p>
    <w:p w14:paraId="09C26580" w14:textId="77777777" w:rsidR="00341B9E" w:rsidRDefault="00341B9E" w:rsidP="00341B9E">
      <w:pPr>
        <w:widowControl w:val="0"/>
        <w:spacing w:line="360" w:lineRule="exact"/>
        <w:rPr>
          <w:rFonts w:ascii="Times New Roman" w:hAnsi="Times New Roman" w:cs="Times New Roman"/>
          <w:sz w:val="24"/>
          <w:szCs w:val="24"/>
        </w:rPr>
      </w:pPr>
    </w:p>
    <w:p w14:paraId="01BC9620" w14:textId="77777777" w:rsidR="00341B9E" w:rsidRDefault="00341B9E" w:rsidP="00341B9E">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sidRPr="00FD2BA3">
        <w:rPr>
          <w:rFonts w:ascii="Times New Roman" w:hAnsi="Times New Roman" w:cs="Times New Roman"/>
          <w:b/>
          <w:bCs/>
          <w:color w:val="000000"/>
          <w:sz w:val="24"/>
          <w:szCs w:val="24"/>
        </w:rPr>
        <w:t>Entity</w:t>
      </w:r>
      <w:r w:rsidRPr="00FD2BA3">
        <w:rPr>
          <w:rFonts w:ascii="Times New Roman" w:hAnsi="Times New Roman" w:cs="Times New Roman"/>
          <w:color w:val="000000"/>
          <w:sz w:val="24"/>
          <w:szCs w:val="24"/>
        </w:rPr>
        <w:t xml:space="preserve"> </w:t>
      </w:r>
      <w:r w:rsidRPr="00FD2BA3">
        <w:rPr>
          <w:rFonts w:ascii="Times New Roman" w:hAnsi="Times New Roman" w:cs="Times New Roman"/>
          <w:b/>
          <w:bCs/>
          <w:color w:val="000000"/>
          <w:sz w:val="24"/>
          <w:szCs w:val="24"/>
        </w:rPr>
        <w:t>Response:</w:t>
      </w:r>
      <w:r>
        <w:rPr>
          <w:rFonts w:ascii="Times New Roman" w:hAnsi="Times New Roman" w:cs="Times New Roman"/>
          <w:b/>
          <w:bCs/>
          <w:color w:val="264D74"/>
          <w:sz w:val="24"/>
          <w:szCs w:val="24"/>
        </w:rPr>
        <w:t xml:space="preserve"> </w:t>
      </w:r>
      <w:r>
        <w:rPr>
          <w:rFonts w:ascii="Times New Roman" w:hAnsi="Times New Roman" w:cs="Times New Roman"/>
          <w:b/>
          <w:bCs/>
          <w:i/>
          <w:iCs/>
          <w:color w:val="000000"/>
          <w:sz w:val="24"/>
          <w:szCs w:val="24"/>
        </w:rPr>
        <w:t>(Registered Entity Response Required)</w:t>
      </w:r>
    </w:p>
    <w:p w14:paraId="3AD80D10" w14:textId="77777777" w:rsidR="00341B9E" w:rsidRDefault="00341B9E" w:rsidP="00341B9E">
      <w:pPr>
        <w:widowControl w:val="0"/>
        <w:spacing w:line="186" w:lineRule="exact"/>
        <w:rPr>
          <w:rFonts w:ascii="Times New Roman" w:hAnsi="Times New Roman" w:cs="Times New Roman"/>
          <w:sz w:val="24"/>
          <w:szCs w:val="24"/>
        </w:rPr>
      </w:pPr>
    </w:p>
    <w:p w14:paraId="0D79E494" w14:textId="77777777" w:rsidR="00341B9E" w:rsidRDefault="00341B9E" w:rsidP="00341B9E">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1842AA01" w14:textId="77777777" w:rsidR="00341B9E" w:rsidRDefault="00341B9E" w:rsidP="00341B9E">
      <w:pPr>
        <w:widowControl w:val="0"/>
        <w:shd w:val="clear" w:color="auto" w:fill="D3DCE9"/>
        <w:tabs>
          <w:tab w:val="left" w:pos="720"/>
        </w:tabs>
        <w:spacing w:line="294" w:lineRule="exact"/>
        <w:rPr>
          <w:rFonts w:ascii="Times New Roman" w:hAnsi="Times New Roman" w:cs="Times New Roman"/>
          <w:bCs/>
          <w:color w:val="264D74"/>
          <w:sz w:val="24"/>
          <w:szCs w:val="24"/>
        </w:rPr>
      </w:pPr>
    </w:p>
    <w:p w14:paraId="5080B098" w14:textId="77777777" w:rsidR="00341B9E" w:rsidRDefault="00341B9E" w:rsidP="00341B9E">
      <w:pPr>
        <w:widowControl w:val="0"/>
        <w:tabs>
          <w:tab w:val="left" w:pos="60"/>
        </w:tabs>
        <w:spacing w:line="320" w:lineRule="exact"/>
        <w:rPr>
          <w:rFonts w:ascii="Times New Roman" w:hAnsi="Times New Roman" w:cs="Times New Roman"/>
          <w:sz w:val="24"/>
          <w:szCs w:val="24"/>
        </w:rPr>
      </w:pPr>
    </w:p>
    <w:p w14:paraId="740394F4" w14:textId="77777777" w:rsidR="00EE4C6E" w:rsidRPr="00EE4C6E" w:rsidRDefault="00EE4C6E" w:rsidP="00EE4C6E">
      <w:pPr>
        <w:spacing w:line="284" w:lineRule="atLeast"/>
        <w:rPr>
          <w:rFonts w:ascii="Times New Roman" w:hAnsi="Times New Roman" w:cs="Times New Roman"/>
          <w:sz w:val="24"/>
          <w:szCs w:val="24"/>
        </w:rPr>
      </w:pPr>
      <w:r w:rsidRPr="00EE4C6E">
        <w:rPr>
          <w:rStyle w:val="Strong"/>
          <w:rFonts w:ascii="Times New Roman" w:hAnsi="Times New Roman" w:cs="Times New Roman"/>
          <w:sz w:val="24"/>
          <w:szCs w:val="24"/>
        </w:rPr>
        <w:t xml:space="preserve">Other </w:t>
      </w:r>
      <w:r w:rsidRPr="00EE4C6E">
        <w:rPr>
          <w:rStyle w:val="Strong"/>
          <w:rFonts w:ascii="Times New Roman" w:hAnsi="Times New Roman" w:cs="Times New Roman"/>
          <w:sz w:val="24"/>
          <w:szCs w:val="24"/>
        </w:rPr>
        <w:noBreakHyphen/>
      </w:r>
      <w:r w:rsidRPr="00EE4C6E">
        <w:rPr>
          <w:rFonts w:ascii="Times New Roman" w:hAnsi="Times New Roman" w:cs="Times New Roman"/>
          <w:sz w:val="24"/>
          <w:szCs w:val="24"/>
        </w:rPr>
        <w:t xml:space="preserve"> The list of questions above is not all inclusive of evidence required to show compliance with the Reliability Standard. Provide additional information here</w:t>
      </w:r>
      <w:r w:rsidRPr="00EE4C6E">
        <w:rPr>
          <w:rStyle w:val="Strong"/>
          <w:rFonts w:ascii="Times New Roman" w:hAnsi="Times New Roman" w:cs="Times New Roman"/>
          <w:b w:val="0"/>
          <w:sz w:val="24"/>
          <w:szCs w:val="24"/>
        </w:rPr>
        <w:t xml:space="preserve">, </w:t>
      </w:r>
      <w:r w:rsidRPr="00EE4C6E">
        <w:rPr>
          <w:rStyle w:val="Strong"/>
          <w:rFonts w:ascii="Times New Roman" w:hAnsi="Times New Roman" w:cs="Times New Roman"/>
          <w:sz w:val="24"/>
          <w:szCs w:val="24"/>
          <w:u w:val="single"/>
        </w:rPr>
        <w:t>as necessary</w:t>
      </w:r>
      <w:r w:rsidRPr="00EE4C6E">
        <w:rPr>
          <w:rStyle w:val="Strong"/>
          <w:rFonts w:ascii="Times New Roman" w:hAnsi="Times New Roman" w:cs="Times New Roman"/>
          <w:b w:val="0"/>
          <w:sz w:val="24"/>
          <w:szCs w:val="24"/>
        </w:rPr>
        <w:t xml:space="preserve"> that</w:t>
      </w:r>
      <w:r w:rsidRPr="00EE4C6E">
        <w:rPr>
          <w:rFonts w:ascii="Times New Roman" w:hAnsi="Times New Roman" w:cs="Times New Roman"/>
          <w:b/>
          <w:sz w:val="24"/>
          <w:szCs w:val="24"/>
        </w:rPr>
        <w:t xml:space="preserve"> </w:t>
      </w:r>
      <w:r w:rsidRPr="00EE4C6E">
        <w:rPr>
          <w:rFonts w:ascii="Times New Roman" w:hAnsi="Times New Roman" w:cs="Times New Roman"/>
          <w:sz w:val="24"/>
          <w:szCs w:val="24"/>
        </w:rPr>
        <w:t>demonstrates compliance with this Reliability Standard.</w:t>
      </w:r>
    </w:p>
    <w:p w14:paraId="48763765" w14:textId="77777777" w:rsidR="00341B9E" w:rsidRDefault="00341B9E" w:rsidP="00341B9E">
      <w:pPr>
        <w:widowControl w:val="0"/>
        <w:spacing w:line="294" w:lineRule="exact"/>
        <w:rPr>
          <w:rFonts w:ascii="Times New Roman" w:hAnsi="Times New Roman" w:cs="Times New Roman"/>
          <w:sz w:val="24"/>
          <w:szCs w:val="24"/>
        </w:rPr>
      </w:pPr>
    </w:p>
    <w:p w14:paraId="7A38071D" w14:textId="77777777" w:rsidR="00341B9E" w:rsidRDefault="00341B9E" w:rsidP="00341B9E">
      <w:pPr>
        <w:widowControl w:val="0"/>
        <w:tabs>
          <w:tab w:val="left" w:pos="60"/>
        </w:tabs>
        <w:spacing w:line="294" w:lineRule="exact"/>
        <w:rPr>
          <w:rFonts w:ascii="Times New Roman" w:hAnsi="Times New Roman" w:cs="Times New Roman"/>
          <w:b/>
          <w:bCs/>
          <w:i/>
          <w:iCs/>
          <w:color w:val="000000"/>
          <w:sz w:val="24"/>
          <w:szCs w:val="24"/>
        </w:rPr>
      </w:pPr>
      <w:r>
        <w:rPr>
          <w:rFonts w:ascii="Times New Roman" w:hAnsi="Times New Roman" w:cs="Times New Roman"/>
          <w:sz w:val="24"/>
          <w:szCs w:val="24"/>
        </w:rPr>
        <w:tab/>
      </w:r>
      <w:r>
        <w:rPr>
          <w:rFonts w:ascii="Times New Roman" w:hAnsi="Times New Roman" w:cs="Times New Roman"/>
          <w:b/>
          <w:bCs/>
          <w:color w:val="264D74"/>
          <w:sz w:val="24"/>
          <w:szCs w:val="24"/>
        </w:rPr>
        <w:tab/>
      </w:r>
      <w:r w:rsidRPr="00FD2BA3">
        <w:rPr>
          <w:rFonts w:ascii="Times New Roman" w:hAnsi="Times New Roman" w:cs="Times New Roman"/>
          <w:b/>
          <w:bCs/>
          <w:color w:val="000000"/>
          <w:sz w:val="24"/>
          <w:szCs w:val="24"/>
        </w:rPr>
        <w:t>Entity</w:t>
      </w:r>
      <w:r w:rsidRPr="00FD2BA3">
        <w:rPr>
          <w:rFonts w:ascii="Times New Roman" w:hAnsi="Times New Roman" w:cs="Times New Roman"/>
          <w:color w:val="000000"/>
          <w:sz w:val="24"/>
          <w:szCs w:val="24"/>
        </w:rPr>
        <w:t xml:space="preserve"> </w:t>
      </w:r>
      <w:r w:rsidRPr="00FD2BA3">
        <w:rPr>
          <w:rFonts w:ascii="Times New Roman" w:hAnsi="Times New Roman" w:cs="Times New Roman"/>
          <w:b/>
          <w:bCs/>
          <w:color w:val="000000"/>
          <w:sz w:val="24"/>
          <w:szCs w:val="24"/>
        </w:rPr>
        <w:t xml:space="preserve">Response: </w:t>
      </w:r>
      <w:r w:rsidRPr="00FD2BA3">
        <w:rPr>
          <w:rFonts w:ascii="Times New Roman" w:hAnsi="Times New Roman" w:cs="Times New Roman"/>
          <w:b/>
          <w:bCs/>
          <w:i/>
          <w:iCs/>
          <w:color w:val="000000"/>
          <w:sz w:val="24"/>
          <w:szCs w:val="24"/>
        </w:rPr>
        <w:t>(</w:t>
      </w:r>
      <w:r>
        <w:rPr>
          <w:rFonts w:ascii="Times New Roman" w:hAnsi="Times New Roman" w:cs="Times New Roman"/>
          <w:b/>
          <w:bCs/>
          <w:i/>
          <w:iCs/>
          <w:color w:val="000000"/>
          <w:sz w:val="24"/>
          <w:szCs w:val="24"/>
        </w:rPr>
        <w:t>Registered Entity Response)</w:t>
      </w:r>
    </w:p>
    <w:p w14:paraId="5275D32D" w14:textId="77777777" w:rsidR="00341B9E" w:rsidRDefault="00341B9E" w:rsidP="00341B9E">
      <w:pPr>
        <w:widowControl w:val="0"/>
        <w:spacing w:line="186" w:lineRule="exact"/>
        <w:rPr>
          <w:rFonts w:ascii="Times New Roman" w:hAnsi="Times New Roman" w:cs="Times New Roman"/>
          <w:sz w:val="24"/>
          <w:szCs w:val="24"/>
        </w:rPr>
      </w:pPr>
    </w:p>
    <w:p w14:paraId="0D335811" w14:textId="77777777" w:rsidR="00341B9E" w:rsidRDefault="00341B9E" w:rsidP="00341B9E">
      <w:pPr>
        <w:widowControl w:val="0"/>
        <w:shd w:val="clear" w:color="auto" w:fill="D3DCE9"/>
        <w:tabs>
          <w:tab w:val="left" w:pos="720"/>
        </w:tabs>
        <w:spacing w:line="294" w:lineRule="exact"/>
        <w:rPr>
          <w:rFonts w:ascii="Times New Roman" w:hAnsi="Times New Roman" w:cs="Times New Roman"/>
          <w:bCs/>
          <w:color w:val="264D74"/>
          <w:sz w:val="24"/>
          <w:szCs w:val="24"/>
        </w:rPr>
      </w:pPr>
      <w:r>
        <w:rPr>
          <w:rFonts w:ascii="Times New Roman" w:hAnsi="Times New Roman" w:cs="Times New Roman"/>
          <w:bCs/>
          <w:color w:val="264D74"/>
          <w:sz w:val="24"/>
          <w:szCs w:val="24"/>
        </w:rPr>
        <w:t xml:space="preserve"> </w:t>
      </w:r>
    </w:p>
    <w:p w14:paraId="05C63B2D" w14:textId="77777777" w:rsidR="00341B9E" w:rsidRDefault="00341B9E" w:rsidP="00341B9E">
      <w:pPr>
        <w:widowControl w:val="0"/>
        <w:shd w:val="clear" w:color="auto" w:fill="D3DCE9"/>
        <w:tabs>
          <w:tab w:val="left" w:pos="720"/>
        </w:tabs>
        <w:spacing w:line="294" w:lineRule="exact"/>
        <w:rPr>
          <w:rFonts w:ascii="Times New Roman" w:hAnsi="Times New Roman" w:cs="Times New Roman"/>
          <w:bCs/>
          <w:color w:val="264D74"/>
          <w:sz w:val="24"/>
          <w:szCs w:val="24"/>
        </w:rPr>
      </w:pPr>
    </w:p>
    <w:p w14:paraId="20D8ED44" w14:textId="77777777" w:rsidR="00341B9E" w:rsidRDefault="00341B9E" w:rsidP="00341B9E">
      <w:pPr>
        <w:widowControl w:val="0"/>
        <w:spacing w:line="40" w:lineRule="exact"/>
        <w:rPr>
          <w:rFonts w:ascii="Times New Roman" w:hAnsi="Times New Roman" w:cs="Times New Roman"/>
          <w:sz w:val="24"/>
          <w:szCs w:val="24"/>
        </w:rPr>
      </w:pPr>
    </w:p>
    <w:p w14:paraId="3D12FADB" w14:textId="77777777" w:rsidR="00341B9E" w:rsidRDefault="00341B9E" w:rsidP="00341B9E">
      <w:pPr>
        <w:widowControl w:val="0"/>
        <w:spacing w:line="40" w:lineRule="exact"/>
        <w:rPr>
          <w:rFonts w:ascii="Times New Roman" w:hAnsi="Times New Roman" w:cs="Times New Roman"/>
          <w:sz w:val="24"/>
          <w:szCs w:val="24"/>
        </w:rPr>
      </w:pPr>
    </w:p>
    <w:p w14:paraId="1C2E8365" w14:textId="77777777" w:rsidR="00341B9E" w:rsidRPr="00D04EE1" w:rsidRDefault="00341B9E" w:rsidP="00D04EE1"/>
    <w:p w14:paraId="3F737961" w14:textId="77777777" w:rsidR="00341B9E" w:rsidRPr="00D04EE1" w:rsidRDefault="00341B9E" w:rsidP="00D04EE1"/>
    <w:p w14:paraId="4C046736" w14:textId="77777777" w:rsidR="00341B9E" w:rsidRPr="00D04EE1" w:rsidRDefault="00341B9E" w:rsidP="00D04EE1"/>
    <w:p w14:paraId="5FF86ED0" w14:textId="77777777" w:rsidR="00965EF9" w:rsidRPr="00D04EE1" w:rsidRDefault="00965EF9" w:rsidP="00D04EE1"/>
    <w:p w14:paraId="58C0067D" w14:textId="77777777" w:rsidR="00341B9E" w:rsidRDefault="00341B9E" w:rsidP="00341B9E">
      <w:pPr>
        <w:pStyle w:val="Heading1"/>
        <w:rPr>
          <w:sz w:val="20"/>
          <w:szCs w:val="20"/>
        </w:rPr>
      </w:pPr>
      <w:r w:rsidRPr="00965EF9">
        <w:t>Compliance Findings Summary</w:t>
      </w:r>
      <w:r>
        <w:t xml:space="preserve"> </w:t>
      </w:r>
      <w:r>
        <w:rPr>
          <w:sz w:val="20"/>
          <w:szCs w:val="20"/>
        </w:rPr>
        <w:t>(to be filled out by auditor)</w:t>
      </w:r>
    </w:p>
    <w:p w14:paraId="59C5DCF3" w14:textId="77777777" w:rsidR="00EE4C6E" w:rsidRPr="00EE4C6E" w:rsidRDefault="00EE4C6E" w:rsidP="00EE4C6E"/>
    <w:tbl>
      <w:tblPr>
        <w:tblW w:w="0" w:type="auto"/>
        <w:tblInd w:w="20" w:type="dxa"/>
        <w:tblLook w:val="00A0" w:firstRow="1" w:lastRow="0" w:firstColumn="1" w:lastColumn="0" w:noHBand="0" w:noVBand="0"/>
      </w:tblPr>
      <w:tblGrid>
        <w:gridCol w:w="691"/>
        <w:gridCol w:w="456"/>
        <w:gridCol w:w="571"/>
        <w:gridCol w:w="737"/>
        <w:gridCol w:w="563"/>
        <w:gridCol w:w="7752"/>
      </w:tblGrid>
      <w:tr w:rsidR="005F1671" w14:paraId="653A0D49" w14:textId="77777777" w:rsidTr="00D04EE1">
        <w:tc>
          <w:tcPr>
            <w:tcW w:w="691" w:type="dxa"/>
            <w:tcBorders>
              <w:top w:val="single" w:sz="4" w:space="0" w:color="548DD4"/>
              <w:left w:val="nil"/>
              <w:bottom w:val="single" w:sz="4" w:space="0" w:color="548DD4"/>
              <w:right w:val="nil"/>
            </w:tcBorders>
          </w:tcPr>
          <w:p w14:paraId="16BA3391" w14:textId="77777777" w:rsidR="005F1671" w:rsidRDefault="005F1671">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Req.</w:t>
            </w:r>
          </w:p>
        </w:tc>
        <w:tc>
          <w:tcPr>
            <w:tcW w:w="456" w:type="dxa"/>
            <w:tcBorders>
              <w:top w:val="single" w:sz="4" w:space="0" w:color="548DD4"/>
              <w:left w:val="nil"/>
              <w:bottom w:val="single" w:sz="4" w:space="0" w:color="548DD4"/>
              <w:right w:val="nil"/>
            </w:tcBorders>
          </w:tcPr>
          <w:p w14:paraId="0058FAA0" w14:textId="77777777" w:rsidR="005F1671" w:rsidRDefault="005F1671">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C</w:t>
            </w:r>
          </w:p>
        </w:tc>
        <w:tc>
          <w:tcPr>
            <w:tcW w:w="571" w:type="dxa"/>
            <w:tcBorders>
              <w:top w:val="single" w:sz="4" w:space="0" w:color="548DD4"/>
              <w:left w:val="nil"/>
              <w:bottom w:val="single" w:sz="4" w:space="0" w:color="548DD4"/>
              <w:right w:val="nil"/>
            </w:tcBorders>
          </w:tcPr>
          <w:p w14:paraId="70938165" w14:textId="77777777" w:rsidR="005F1671" w:rsidRDefault="005F1671">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PV</w:t>
            </w:r>
          </w:p>
        </w:tc>
        <w:tc>
          <w:tcPr>
            <w:tcW w:w="737" w:type="dxa"/>
            <w:tcBorders>
              <w:top w:val="single" w:sz="4" w:space="0" w:color="548DD4"/>
              <w:left w:val="nil"/>
              <w:bottom w:val="single" w:sz="4" w:space="0" w:color="548DD4"/>
              <w:right w:val="nil"/>
            </w:tcBorders>
          </w:tcPr>
          <w:p w14:paraId="65D80583" w14:textId="77777777" w:rsidR="005F1671" w:rsidRDefault="005F1671">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OEA</w:t>
            </w:r>
          </w:p>
        </w:tc>
        <w:tc>
          <w:tcPr>
            <w:tcW w:w="563" w:type="dxa"/>
            <w:tcBorders>
              <w:top w:val="single" w:sz="4" w:space="0" w:color="548DD4"/>
              <w:left w:val="nil"/>
              <w:bottom w:val="single" w:sz="4" w:space="0" w:color="548DD4"/>
              <w:right w:val="nil"/>
            </w:tcBorders>
          </w:tcPr>
          <w:p w14:paraId="2B586A8D" w14:textId="77777777" w:rsidR="005F1671" w:rsidRDefault="005F1671">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NA</w:t>
            </w:r>
          </w:p>
        </w:tc>
        <w:tc>
          <w:tcPr>
            <w:tcW w:w="7757" w:type="dxa"/>
            <w:tcBorders>
              <w:top w:val="single" w:sz="4" w:space="0" w:color="548DD4"/>
              <w:left w:val="nil"/>
              <w:bottom w:val="single" w:sz="4" w:space="0" w:color="548DD4"/>
              <w:right w:val="nil"/>
            </w:tcBorders>
          </w:tcPr>
          <w:p w14:paraId="79FC75A4" w14:textId="77777777" w:rsidR="005F1671" w:rsidRDefault="005F1671">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Statement</w:t>
            </w:r>
          </w:p>
        </w:tc>
      </w:tr>
      <w:tr w:rsidR="005F1671" w14:paraId="36547C65" w14:textId="77777777" w:rsidTr="00D04EE1">
        <w:tc>
          <w:tcPr>
            <w:tcW w:w="691" w:type="dxa"/>
            <w:tcBorders>
              <w:top w:val="single" w:sz="4" w:space="0" w:color="548DD4"/>
              <w:left w:val="single" w:sz="4" w:space="0" w:color="548DD4"/>
              <w:bottom w:val="single" w:sz="4" w:space="0" w:color="548DD4"/>
              <w:right w:val="single" w:sz="4" w:space="0" w:color="548DD4"/>
            </w:tcBorders>
            <w:shd w:val="clear" w:color="auto" w:fill="D3DFEE"/>
          </w:tcPr>
          <w:p w14:paraId="7F1C9B55" w14:textId="77777777" w:rsidR="005F1671" w:rsidRDefault="005F1671">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1</w:t>
            </w:r>
          </w:p>
        </w:tc>
        <w:tc>
          <w:tcPr>
            <w:tcW w:w="456" w:type="dxa"/>
            <w:tcBorders>
              <w:top w:val="single" w:sz="4" w:space="0" w:color="548DD4"/>
              <w:left w:val="single" w:sz="4" w:space="0" w:color="548DD4"/>
              <w:bottom w:val="single" w:sz="4" w:space="0" w:color="548DD4"/>
              <w:right w:val="single" w:sz="4" w:space="0" w:color="548DD4"/>
            </w:tcBorders>
            <w:shd w:val="clear" w:color="auto" w:fill="D3DFEE"/>
          </w:tcPr>
          <w:p w14:paraId="078008B7" w14:textId="77777777" w:rsidR="005F1671" w:rsidRDefault="005F1671">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571" w:type="dxa"/>
            <w:tcBorders>
              <w:top w:val="single" w:sz="4" w:space="0" w:color="548DD4"/>
              <w:left w:val="single" w:sz="4" w:space="0" w:color="548DD4"/>
              <w:bottom w:val="single" w:sz="4" w:space="0" w:color="548DD4"/>
              <w:right w:val="single" w:sz="4" w:space="0" w:color="548DD4"/>
            </w:tcBorders>
            <w:shd w:val="clear" w:color="auto" w:fill="D3DFEE"/>
          </w:tcPr>
          <w:p w14:paraId="55DAF945" w14:textId="77777777" w:rsidR="005F1671" w:rsidRDefault="005F1671">
            <w:pPr>
              <w:widowControl w:val="0"/>
              <w:tabs>
                <w:tab w:val="left" w:pos="900"/>
                <w:tab w:val="left" w:pos="6360"/>
              </w:tabs>
              <w:spacing w:line="294" w:lineRule="exact"/>
              <w:jc w:val="center"/>
              <w:rPr>
                <w:rFonts w:ascii="Times New Roman" w:hAnsi="Times New Roman" w:cs="Times New Roman"/>
                <w:b/>
                <w:bCs/>
                <w:color w:val="264D74"/>
                <w:sz w:val="24"/>
                <w:szCs w:val="24"/>
              </w:rPr>
            </w:pPr>
          </w:p>
        </w:tc>
        <w:tc>
          <w:tcPr>
            <w:tcW w:w="737" w:type="dxa"/>
            <w:tcBorders>
              <w:top w:val="single" w:sz="4" w:space="0" w:color="548DD4"/>
              <w:left w:val="single" w:sz="4" w:space="0" w:color="548DD4"/>
              <w:bottom w:val="single" w:sz="4" w:space="0" w:color="548DD4"/>
              <w:right w:val="single" w:sz="4" w:space="0" w:color="548DD4"/>
            </w:tcBorders>
            <w:shd w:val="clear" w:color="auto" w:fill="D3DFEE"/>
          </w:tcPr>
          <w:p w14:paraId="4C99AD06" w14:textId="77777777" w:rsidR="005F1671" w:rsidRDefault="005F1671">
            <w:pPr>
              <w:widowControl w:val="0"/>
              <w:tabs>
                <w:tab w:val="left" w:pos="900"/>
                <w:tab w:val="left" w:pos="6360"/>
              </w:tabs>
              <w:spacing w:line="294" w:lineRule="exact"/>
              <w:rPr>
                <w:rFonts w:ascii="Times New Roman" w:hAnsi="Times New Roman" w:cs="Times New Roman"/>
                <w:b/>
                <w:bCs/>
                <w:color w:val="264D74"/>
                <w:sz w:val="24"/>
                <w:szCs w:val="24"/>
              </w:rPr>
            </w:pPr>
          </w:p>
        </w:tc>
        <w:tc>
          <w:tcPr>
            <w:tcW w:w="563" w:type="dxa"/>
            <w:tcBorders>
              <w:top w:val="single" w:sz="4" w:space="0" w:color="548DD4"/>
              <w:left w:val="single" w:sz="4" w:space="0" w:color="548DD4"/>
              <w:bottom w:val="single" w:sz="4" w:space="0" w:color="548DD4"/>
              <w:right w:val="single" w:sz="4" w:space="0" w:color="548DD4"/>
            </w:tcBorders>
            <w:shd w:val="clear" w:color="auto" w:fill="D3DFEE"/>
          </w:tcPr>
          <w:p w14:paraId="3E8F9AAB" w14:textId="77777777" w:rsidR="005F1671" w:rsidRDefault="005F1671">
            <w:pPr>
              <w:widowControl w:val="0"/>
              <w:tabs>
                <w:tab w:val="left" w:pos="900"/>
                <w:tab w:val="left" w:pos="6360"/>
              </w:tabs>
              <w:spacing w:line="294" w:lineRule="exact"/>
              <w:rPr>
                <w:rFonts w:ascii="Times New Roman" w:hAnsi="Times New Roman" w:cs="Times New Roman"/>
                <w:b/>
                <w:bCs/>
                <w:color w:val="264D74"/>
                <w:sz w:val="24"/>
                <w:szCs w:val="24"/>
              </w:rPr>
            </w:pPr>
          </w:p>
        </w:tc>
        <w:tc>
          <w:tcPr>
            <w:tcW w:w="7757" w:type="dxa"/>
            <w:tcBorders>
              <w:top w:val="single" w:sz="4" w:space="0" w:color="548DD4"/>
              <w:left w:val="single" w:sz="4" w:space="0" w:color="548DD4"/>
              <w:bottom w:val="single" w:sz="4" w:space="0" w:color="548DD4"/>
              <w:right w:val="single" w:sz="4" w:space="0" w:color="548DD4"/>
            </w:tcBorders>
            <w:shd w:val="clear" w:color="auto" w:fill="D3DFEE"/>
          </w:tcPr>
          <w:p w14:paraId="262D63A5" w14:textId="77777777" w:rsidR="005F1671" w:rsidRDefault="005F1671">
            <w:pPr>
              <w:widowControl w:val="0"/>
              <w:tabs>
                <w:tab w:val="left" w:pos="900"/>
                <w:tab w:val="left" w:pos="6360"/>
              </w:tabs>
              <w:spacing w:line="294" w:lineRule="exact"/>
              <w:rPr>
                <w:rFonts w:ascii="Times New Roman" w:hAnsi="Times New Roman" w:cs="Times New Roman"/>
                <w:b/>
                <w:bCs/>
                <w:color w:val="264D74"/>
                <w:sz w:val="24"/>
                <w:szCs w:val="24"/>
              </w:rPr>
            </w:pPr>
          </w:p>
        </w:tc>
      </w:tr>
      <w:tr w:rsidR="00D04EE1" w14:paraId="3BDC0A93" w14:textId="77777777" w:rsidTr="00D04EE1">
        <w:tc>
          <w:tcPr>
            <w:tcW w:w="691" w:type="dxa"/>
            <w:tcBorders>
              <w:top w:val="single" w:sz="4" w:space="0" w:color="548DD4"/>
              <w:left w:val="single" w:sz="4" w:space="0" w:color="548DD4"/>
              <w:bottom w:val="single" w:sz="4" w:space="0" w:color="548DD4"/>
              <w:right w:val="single" w:sz="4" w:space="0" w:color="548DD4"/>
            </w:tcBorders>
          </w:tcPr>
          <w:p w14:paraId="62350528" w14:textId="77777777" w:rsidR="00D04EE1" w:rsidRDefault="00D04EE1">
            <w:pPr>
              <w:widowControl w:val="0"/>
              <w:tabs>
                <w:tab w:val="left" w:pos="900"/>
                <w:tab w:val="left" w:pos="6360"/>
              </w:tabs>
              <w:spacing w:line="294" w:lineRule="exact"/>
              <w:jc w:val="center"/>
              <w:rPr>
                <w:rFonts w:ascii="Times New Roman" w:hAnsi="Times New Roman" w:cs="Times New Roman"/>
                <w:b/>
                <w:bCs/>
                <w:color w:val="264D74"/>
                <w:sz w:val="24"/>
                <w:szCs w:val="24"/>
              </w:rPr>
            </w:pPr>
            <w:r>
              <w:rPr>
                <w:rFonts w:ascii="Times New Roman" w:hAnsi="Times New Roman" w:cs="Times New Roman"/>
                <w:b/>
                <w:bCs/>
                <w:color w:val="264D74"/>
                <w:sz w:val="24"/>
                <w:szCs w:val="24"/>
              </w:rPr>
              <w:t>2</w:t>
            </w:r>
          </w:p>
        </w:tc>
        <w:tc>
          <w:tcPr>
            <w:tcW w:w="10084" w:type="dxa"/>
            <w:gridSpan w:val="5"/>
            <w:tcBorders>
              <w:top w:val="single" w:sz="4" w:space="0" w:color="548DD4"/>
              <w:left w:val="single" w:sz="4" w:space="0" w:color="548DD4"/>
              <w:bottom w:val="single" w:sz="4" w:space="0" w:color="548DD4"/>
              <w:right w:val="single" w:sz="4" w:space="0" w:color="548DD4"/>
            </w:tcBorders>
          </w:tcPr>
          <w:p w14:paraId="2713C0E6" w14:textId="77777777" w:rsidR="00D04EE1" w:rsidRPr="00D04EE1" w:rsidRDefault="00D04EE1">
            <w:pPr>
              <w:widowControl w:val="0"/>
              <w:tabs>
                <w:tab w:val="left" w:pos="900"/>
                <w:tab w:val="left" w:pos="6360"/>
              </w:tabs>
              <w:spacing w:line="294" w:lineRule="exact"/>
              <w:rPr>
                <w:rFonts w:ascii="Times New Roman" w:hAnsi="Times New Roman" w:cs="Times New Roman"/>
                <w:bCs/>
                <w:color w:val="264D74"/>
                <w:sz w:val="24"/>
                <w:szCs w:val="24"/>
              </w:rPr>
            </w:pPr>
            <w:r w:rsidRPr="00D04EE1">
              <w:rPr>
                <w:rFonts w:ascii="Times New Roman" w:hAnsi="Times New Roman" w:cs="Times New Roman"/>
                <w:bCs/>
                <w:color w:val="FF0000"/>
                <w:sz w:val="24"/>
                <w:szCs w:val="24"/>
              </w:rPr>
              <w:t>(Retirement approved by FERC effective January 21, 2014.)</w:t>
            </w:r>
          </w:p>
        </w:tc>
      </w:tr>
    </w:tbl>
    <w:p w14:paraId="038E8D23" w14:textId="77777777" w:rsidR="006132ED" w:rsidRPr="006132ED" w:rsidRDefault="006132ED" w:rsidP="006132ED"/>
    <w:p w14:paraId="0EC92221" w14:textId="77777777" w:rsidR="008C462E" w:rsidRPr="005B4A29" w:rsidRDefault="008C462E">
      <w:pPr>
        <w:widowControl w:val="0"/>
        <w:spacing w:line="110" w:lineRule="exact"/>
        <w:rPr>
          <w:rFonts w:ascii="Times New Roman" w:hAnsi="Times New Roman" w:cs="Times New Roman"/>
          <w:sz w:val="24"/>
          <w:szCs w:val="24"/>
        </w:rPr>
      </w:pPr>
    </w:p>
    <w:p w14:paraId="552EF81F" w14:textId="77777777" w:rsidR="002B4F13" w:rsidRDefault="002B4F13" w:rsidP="002B4F13">
      <w:pPr>
        <w:widowControl w:val="0"/>
        <w:tabs>
          <w:tab w:val="left" w:pos="60"/>
        </w:tabs>
        <w:spacing w:line="284" w:lineRule="exact"/>
        <w:rPr>
          <w:rFonts w:ascii="Times New Roman" w:hAnsi="Times New Roman" w:cs="Times New Roman"/>
          <w:color w:val="000000"/>
          <w:sz w:val="24"/>
          <w:szCs w:val="24"/>
        </w:rPr>
      </w:pPr>
    </w:p>
    <w:p w14:paraId="05F19695" w14:textId="77777777" w:rsidR="00686C0A" w:rsidRPr="005B4A29" w:rsidRDefault="00686C0A">
      <w:pPr>
        <w:widowControl w:val="0"/>
        <w:tabs>
          <w:tab w:val="left" w:pos="60"/>
        </w:tabs>
        <w:spacing w:line="284" w:lineRule="exact"/>
        <w:rPr>
          <w:rFonts w:ascii="Times New Roman" w:hAnsi="Times New Roman" w:cs="Times New Roman"/>
          <w:b/>
          <w:color w:val="000000"/>
          <w:sz w:val="24"/>
          <w:szCs w:val="24"/>
        </w:rPr>
      </w:pPr>
    </w:p>
    <w:p w14:paraId="202A7306" w14:textId="77777777" w:rsidR="00DE6326" w:rsidRPr="005B4A29" w:rsidRDefault="00DE6326">
      <w:pPr>
        <w:widowControl w:val="0"/>
        <w:spacing w:line="40" w:lineRule="exact"/>
        <w:rPr>
          <w:rFonts w:ascii="Times New Roman" w:hAnsi="Times New Roman" w:cs="Times New Roman"/>
          <w:sz w:val="24"/>
          <w:szCs w:val="24"/>
        </w:rPr>
      </w:pPr>
    </w:p>
    <w:p w14:paraId="178B7D0E" w14:textId="77777777" w:rsidR="00DE6326" w:rsidRPr="005B4A29" w:rsidRDefault="00DE6326">
      <w:pPr>
        <w:widowControl w:val="0"/>
        <w:spacing w:line="40" w:lineRule="exact"/>
        <w:rPr>
          <w:rFonts w:ascii="Times New Roman" w:hAnsi="Times New Roman" w:cs="Times New Roman"/>
          <w:sz w:val="24"/>
          <w:szCs w:val="24"/>
        </w:rPr>
      </w:pPr>
    </w:p>
    <w:p w14:paraId="5D494DB0" w14:textId="77777777" w:rsidR="00DE6326" w:rsidRPr="005B4A29" w:rsidRDefault="00DE6326">
      <w:pPr>
        <w:widowControl w:val="0"/>
        <w:spacing w:line="40" w:lineRule="exact"/>
        <w:rPr>
          <w:rFonts w:ascii="Times New Roman" w:hAnsi="Times New Roman" w:cs="Times New Roman"/>
          <w:sz w:val="24"/>
          <w:szCs w:val="24"/>
        </w:rPr>
      </w:pPr>
    </w:p>
    <w:p w14:paraId="60363D57" w14:textId="77777777" w:rsidR="00DE6326" w:rsidRPr="005B4A29" w:rsidRDefault="00DE6326">
      <w:pPr>
        <w:widowControl w:val="0"/>
        <w:spacing w:line="40" w:lineRule="exact"/>
        <w:rPr>
          <w:rFonts w:ascii="Times New Roman" w:hAnsi="Times New Roman" w:cs="Times New Roman"/>
          <w:sz w:val="24"/>
          <w:szCs w:val="24"/>
        </w:rPr>
      </w:pPr>
    </w:p>
    <w:p w14:paraId="1BDC1BBB" w14:textId="77777777" w:rsidR="00DE6326" w:rsidRPr="005B4A29" w:rsidRDefault="00DE6326">
      <w:pPr>
        <w:widowControl w:val="0"/>
        <w:spacing w:line="40" w:lineRule="exact"/>
        <w:rPr>
          <w:rFonts w:ascii="Times New Roman" w:hAnsi="Times New Roman" w:cs="Times New Roman"/>
          <w:sz w:val="24"/>
          <w:szCs w:val="24"/>
        </w:rPr>
      </w:pPr>
    </w:p>
    <w:p w14:paraId="6620A8B4" w14:textId="77777777" w:rsidR="00DE6326" w:rsidRPr="005B4A29" w:rsidRDefault="00DE6326">
      <w:pPr>
        <w:widowControl w:val="0"/>
        <w:spacing w:line="40" w:lineRule="exact"/>
        <w:rPr>
          <w:rFonts w:ascii="Times New Roman" w:hAnsi="Times New Roman" w:cs="Times New Roman"/>
          <w:sz w:val="24"/>
          <w:szCs w:val="24"/>
        </w:rPr>
      </w:pPr>
    </w:p>
    <w:p w14:paraId="0DF4DE15" w14:textId="77777777" w:rsidR="00DE6326" w:rsidRPr="005B4A29" w:rsidRDefault="00DE6326">
      <w:pPr>
        <w:widowControl w:val="0"/>
        <w:spacing w:line="40" w:lineRule="exact"/>
        <w:rPr>
          <w:rFonts w:ascii="Times New Roman" w:hAnsi="Times New Roman" w:cs="Times New Roman"/>
          <w:sz w:val="24"/>
          <w:szCs w:val="24"/>
        </w:rPr>
      </w:pPr>
    </w:p>
    <w:p w14:paraId="05F87332" w14:textId="77777777" w:rsidR="00DE6326" w:rsidRPr="005B4A29" w:rsidRDefault="00DE6326">
      <w:pPr>
        <w:widowControl w:val="0"/>
        <w:spacing w:line="40" w:lineRule="exact"/>
        <w:rPr>
          <w:rFonts w:ascii="Times New Roman" w:hAnsi="Times New Roman" w:cs="Times New Roman"/>
          <w:sz w:val="24"/>
          <w:szCs w:val="24"/>
        </w:rPr>
      </w:pPr>
    </w:p>
    <w:p w14:paraId="2767F50C" w14:textId="77777777" w:rsidR="008C462E" w:rsidRPr="005B4A29" w:rsidRDefault="008C462E">
      <w:pPr>
        <w:widowControl w:val="0"/>
        <w:spacing w:line="40" w:lineRule="exact"/>
        <w:rPr>
          <w:rFonts w:ascii="Times New Roman" w:hAnsi="Times New Roman" w:cs="Times New Roman"/>
          <w:sz w:val="24"/>
          <w:szCs w:val="24"/>
        </w:rPr>
      </w:pPr>
      <w:r w:rsidRPr="005B4A29">
        <w:rPr>
          <w:rFonts w:ascii="Times New Roman" w:hAnsi="Times New Roman" w:cs="Times New Roman"/>
          <w:sz w:val="24"/>
          <w:szCs w:val="24"/>
        </w:rPr>
        <w:br w:type="page"/>
      </w:r>
    </w:p>
    <w:p w14:paraId="5A308375" w14:textId="77777777" w:rsidR="00827622" w:rsidRPr="00827622" w:rsidRDefault="00827622" w:rsidP="00827622">
      <w:pPr>
        <w:pStyle w:val="Header"/>
        <w:jc w:val="right"/>
        <w:rPr>
          <w:rFonts w:ascii="Times New Roman" w:hAnsi="Times New Roman" w:cs="Times New Roman"/>
          <w:b/>
          <w:sz w:val="24"/>
          <w:szCs w:val="24"/>
        </w:rPr>
      </w:pPr>
      <w:bookmarkStart w:id="3" w:name="RSAW"/>
      <w:bookmarkStart w:id="4" w:name="FERC"/>
      <w:bookmarkEnd w:id="3"/>
      <w:bookmarkEnd w:id="4"/>
      <w:r w:rsidRPr="00827622">
        <w:rPr>
          <w:rFonts w:ascii="Times New Roman" w:hAnsi="Times New Roman" w:cs="Times New Roman"/>
          <w:b/>
          <w:sz w:val="24"/>
          <w:szCs w:val="24"/>
        </w:rPr>
        <w:lastRenderedPageBreak/>
        <w:t>Excerpts from FERC Orders -- For Reference Purposes Only</w:t>
      </w:r>
    </w:p>
    <w:p w14:paraId="122FFEE4" w14:textId="77777777" w:rsidR="00827622" w:rsidRPr="00827622" w:rsidRDefault="00827622" w:rsidP="00827622">
      <w:pPr>
        <w:pStyle w:val="Header"/>
        <w:jc w:val="right"/>
        <w:rPr>
          <w:rFonts w:ascii="Times New Roman" w:hAnsi="Times New Roman" w:cs="Times New Roman"/>
          <w:b/>
          <w:sz w:val="24"/>
          <w:szCs w:val="24"/>
        </w:rPr>
      </w:pPr>
      <w:r w:rsidRPr="00827622">
        <w:rPr>
          <w:rFonts w:ascii="Times New Roman" w:hAnsi="Times New Roman" w:cs="Times New Roman"/>
          <w:b/>
          <w:sz w:val="24"/>
          <w:szCs w:val="24"/>
        </w:rPr>
        <w:t>Updated Through March 31, 2009</w:t>
      </w:r>
    </w:p>
    <w:p w14:paraId="56522D12" w14:textId="77777777" w:rsidR="00827622" w:rsidRPr="00827622" w:rsidRDefault="00827622" w:rsidP="00827622">
      <w:pPr>
        <w:pStyle w:val="Header"/>
        <w:jc w:val="right"/>
        <w:rPr>
          <w:rFonts w:ascii="Times New Roman" w:hAnsi="Times New Roman" w:cs="Times New Roman"/>
          <w:b/>
          <w:sz w:val="24"/>
          <w:szCs w:val="24"/>
        </w:rPr>
      </w:pPr>
      <w:r w:rsidRPr="00827622">
        <w:rPr>
          <w:rFonts w:ascii="Times New Roman" w:hAnsi="Times New Roman" w:cs="Times New Roman"/>
          <w:b/>
          <w:sz w:val="24"/>
          <w:szCs w:val="24"/>
        </w:rPr>
        <w:t>PRC-010-0</w:t>
      </w:r>
    </w:p>
    <w:p w14:paraId="2997E6E1" w14:textId="77777777" w:rsidR="00827622" w:rsidRPr="00827622" w:rsidRDefault="00827622" w:rsidP="004C005C">
      <w:pPr>
        <w:widowControl w:val="0"/>
        <w:tabs>
          <w:tab w:val="left" w:pos="60"/>
        </w:tabs>
        <w:spacing w:line="200" w:lineRule="exact"/>
        <w:rPr>
          <w:rFonts w:ascii="Times New Roman" w:hAnsi="Times New Roman" w:cs="Times New Roman"/>
          <w:sz w:val="24"/>
          <w:szCs w:val="24"/>
        </w:rPr>
      </w:pPr>
    </w:p>
    <w:p w14:paraId="43810953" w14:textId="77777777" w:rsidR="00BD4182" w:rsidRPr="00827622" w:rsidRDefault="00BD4182" w:rsidP="00BD4182">
      <w:pPr>
        <w:rPr>
          <w:rFonts w:ascii="Times New Roman" w:hAnsi="Times New Roman" w:cs="Times New Roman"/>
          <w:b/>
          <w:sz w:val="24"/>
          <w:szCs w:val="24"/>
        </w:rPr>
      </w:pPr>
      <w:r w:rsidRPr="00827622">
        <w:rPr>
          <w:rFonts w:ascii="Times New Roman" w:hAnsi="Times New Roman" w:cs="Times New Roman"/>
          <w:b/>
          <w:sz w:val="24"/>
          <w:szCs w:val="24"/>
        </w:rPr>
        <w:t>Order 693</w:t>
      </w:r>
    </w:p>
    <w:p w14:paraId="484F88D9" w14:textId="77777777" w:rsidR="00BD4182" w:rsidRPr="00827622" w:rsidRDefault="00BD4182" w:rsidP="00BD4182">
      <w:pPr>
        <w:rPr>
          <w:rFonts w:ascii="Times New Roman" w:hAnsi="Times New Roman" w:cs="Times New Roman"/>
          <w:sz w:val="24"/>
          <w:szCs w:val="24"/>
        </w:rPr>
      </w:pPr>
    </w:p>
    <w:p w14:paraId="2E41C28D" w14:textId="77777777" w:rsidR="00BD4182" w:rsidRPr="00827622" w:rsidRDefault="00BD4182" w:rsidP="00BD4182">
      <w:pPr>
        <w:rPr>
          <w:rFonts w:ascii="Times New Roman" w:hAnsi="Times New Roman" w:cs="Times New Roman"/>
          <w:sz w:val="24"/>
          <w:szCs w:val="24"/>
        </w:rPr>
      </w:pPr>
      <w:r w:rsidRPr="00827622">
        <w:rPr>
          <w:rFonts w:ascii="Times New Roman" w:hAnsi="Times New Roman" w:cs="Times New Roman"/>
          <w:sz w:val="24"/>
          <w:szCs w:val="24"/>
        </w:rPr>
        <w:t>P 1418</w:t>
      </w:r>
      <w:r w:rsidR="00836246">
        <w:rPr>
          <w:rFonts w:ascii="Times New Roman" w:hAnsi="Times New Roman" w:cs="Times New Roman"/>
          <w:sz w:val="24"/>
          <w:szCs w:val="24"/>
        </w:rPr>
        <w:t>.</w:t>
      </w:r>
      <w:r w:rsidRPr="00827622">
        <w:rPr>
          <w:rFonts w:ascii="Times New Roman" w:hAnsi="Times New Roman" w:cs="Times New Roman"/>
          <w:sz w:val="24"/>
          <w:szCs w:val="24"/>
        </w:rPr>
        <w:t xml:space="preserve">  Protection and Control systems (PRC) on Bulk-Power System elements are an integral part of reliable grid operation. Protection systems are designed to detect and isolate faulty elements on a system, thereby limiting the severity and spread of system disturbances, and preventing possible damage to protected elements. The function, settings and limitations of a protection system are critical in establishing SOLs and IROLs. The PRC Reliability Standards apply to transmission operators, transmission owners, generator operators, generator owners, distribution providers and regional reliability organizations and cover a wide range of topics related to the protection and control of power systems.</w:t>
      </w:r>
    </w:p>
    <w:p w14:paraId="2BD16D45" w14:textId="77777777" w:rsidR="00BD4182" w:rsidRPr="00827622" w:rsidRDefault="00BD4182" w:rsidP="00BD4182">
      <w:pPr>
        <w:rPr>
          <w:rFonts w:ascii="Times New Roman" w:hAnsi="Times New Roman" w:cs="Times New Roman"/>
          <w:sz w:val="24"/>
          <w:szCs w:val="24"/>
        </w:rPr>
      </w:pPr>
    </w:p>
    <w:p w14:paraId="1C59C5F0" w14:textId="77777777" w:rsidR="00BD4182" w:rsidRPr="00827622" w:rsidRDefault="00BD4182" w:rsidP="00BD4182">
      <w:pPr>
        <w:rPr>
          <w:rFonts w:ascii="Times New Roman" w:hAnsi="Times New Roman" w:cs="Times New Roman"/>
          <w:sz w:val="24"/>
          <w:szCs w:val="24"/>
        </w:rPr>
      </w:pPr>
      <w:r w:rsidRPr="00827622">
        <w:rPr>
          <w:rFonts w:ascii="Times New Roman" w:hAnsi="Times New Roman" w:cs="Times New Roman"/>
          <w:sz w:val="24"/>
          <w:szCs w:val="24"/>
        </w:rPr>
        <w:t>P 1499</w:t>
      </w:r>
      <w:r w:rsidR="00836246">
        <w:rPr>
          <w:rFonts w:ascii="Times New Roman" w:hAnsi="Times New Roman" w:cs="Times New Roman"/>
          <w:sz w:val="24"/>
          <w:szCs w:val="24"/>
        </w:rPr>
        <w:t>.</w:t>
      </w:r>
      <w:r w:rsidRPr="00827622">
        <w:rPr>
          <w:rFonts w:ascii="Times New Roman" w:hAnsi="Times New Roman" w:cs="Times New Roman"/>
          <w:sz w:val="24"/>
          <w:szCs w:val="24"/>
        </w:rPr>
        <w:t xml:space="preserve">  PRC-010-0 requires transmission owners, transmission operators, LSEs and distribution providers to periodically conduct and document an assessment of the effectiveness of their UVLS program at least every five years or as required by changes in system conditions. The assessment must be conducted with the associated transmission planner and planning authority.</w:t>
      </w:r>
    </w:p>
    <w:p w14:paraId="3B0B41CF" w14:textId="77777777" w:rsidR="00BD4182" w:rsidRPr="00827622" w:rsidRDefault="00BD4182" w:rsidP="00BD4182">
      <w:pPr>
        <w:rPr>
          <w:rFonts w:ascii="Times New Roman" w:hAnsi="Times New Roman" w:cs="Times New Roman"/>
          <w:sz w:val="24"/>
          <w:szCs w:val="24"/>
        </w:rPr>
      </w:pPr>
    </w:p>
    <w:p w14:paraId="39E86FD3" w14:textId="77777777" w:rsidR="00BD4182" w:rsidRPr="00827622" w:rsidRDefault="00BD4182" w:rsidP="00BD4182">
      <w:pPr>
        <w:rPr>
          <w:rFonts w:ascii="Times New Roman" w:hAnsi="Times New Roman" w:cs="Times New Roman"/>
          <w:sz w:val="24"/>
          <w:szCs w:val="24"/>
        </w:rPr>
      </w:pPr>
      <w:r w:rsidRPr="00827622">
        <w:rPr>
          <w:rFonts w:ascii="Times New Roman" w:hAnsi="Times New Roman" w:cs="Times New Roman"/>
          <w:sz w:val="24"/>
          <w:szCs w:val="24"/>
        </w:rPr>
        <w:t>P 1507</w:t>
      </w:r>
      <w:r w:rsidR="00836246">
        <w:rPr>
          <w:rFonts w:ascii="Times New Roman" w:hAnsi="Times New Roman" w:cs="Times New Roman"/>
          <w:sz w:val="24"/>
          <w:szCs w:val="24"/>
        </w:rPr>
        <w:t>.</w:t>
      </w:r>
      <w:r w:rsidRPr="00827622">
        <w:rPr>
          <w:rFonts w:ascii="Times New Roman" w:hAnsi="Times New Roman" w:cs="Times New Roman"/>
          <w:sz w:val="24"/>
          <w:szCs w:val="24"/>
        </w:rPr>
        <w:t xml:space="preserve">  …We do not believe this Reliability Standard is aimed at universal coordination among UVLS programs that address local system problems.</w:t>
      </w:r>
    </w:p>
    <w:p w14:paraId="2516D263" w14:textId="77777777" w:rsidR="00BD4182" w:rsidRPr="00827622" w:rsidRDefault="00BD4182" w:rsidP="00BD4182">
      <w:pPr>
        <w:rPr>
          <w:rFonts w:ascii="Times New Roman" w:hAnsi="Times New Roman" w:cs="Times New Roman"/>
          <w:sz w:val="24"/>
          <w:szCs w:val="24"/>
        </w:rPr>
      </w:pPr>
    </w:p>
    <w:p w14:paraId="7791E68B" w14:textId="77777777" w:rsidR="00BD4182" w:rsidRPr="00827622" w:rsidRDefault="00BD4182" w:rsidP="00BD4182">
      <w:pPr>
        <w:rPr>
          <w:rFonts w:ascii="Times New Roman" w:hAnsi="Times New Roman" w:cs="Times New Roman"/>
          <w:b/>
          <w:sz w:val="24"/>
          <w:szCs w:val="24"/>
          <w:u w:val="single"/>
        </w:rPr>
      </w:pPr>
      <w:r w:rsidRPr="00827622">
        <w:rPr>
          <w:rFonts w:ascii="Times New Roman" w:hAnsi="Times New Roman" w:cs="Times New Roman"/>
          <w:sz w:val="24"/>
          <w:szCs w:val="24"/>
        </w:rPr>
        <w:t>P 1509</w:t>
      </w:r>
      <w:r w:rsidR="00836246">
        <w:rPr>
          <w:rFonts w:ascii="Times New Roman" w:hAnsi="Times New Roman" w:cs="Times New Roman"/>
          <w:sz w:val="24"/>
          <w:szCs w:val="24"/>
        </w:rPr>
        <w:t>.</w:t>
      </w:r>
      <w:r w:rsidRPr="00827622">
        <w:rPr>
          <w:rFonts w:ascii="Times New Roman" w:hAnsi="Times New Roman" w:cs="Times New Roman"/>
          <w:sz w:val="24"/>
          <w:szCs w:val="24"/>
        </w:rPr>
        <w:t xml:space="preserve">  … For the reasons discussed in the NOPR,</w:t>
      </w:r>
      <w:r w:rsidRPr="00827622">
        <w:rPr>
          <w:rFonts w:ascii="Times New Roman" w:hAnsi="Times New Roman" w:cs="Times New Roman"/>
          <w:b/>
          <w:bCs/>
          <w:sz w:val="24"/>
          <w:szCs w:val="24"/>
        </w:rPr>
        <w:t xml:space="preserve"> </w:t>
      </w:r>
      <w:r w:rsidRPr="00827622">
        <w:rPr>
          <w:rFonts w:ascii="Times New Roman" w:hAnsi="Times New Roman" w:cs="Times New Roman"/>
          <w:sz w:val="24"/>
          <w:szCs w:val="24"/>
        </w:rPr>
        <w:t>as well as our explanation above, the Commission approves Reliability Standard PRC-010-0 as mandatory and enforceable…</w:t>
      </w:r>
      <w:r w:rsidR="00656FCC">
        <w:rPr>
          <w:rFonts w:ascii="Times New Roman" w:hAnsi="Times New Roman" w:cs="Times New Roman"/>
          <w:sz w:val="24"/>
          <w:szCs w:val="24"/>
        </w:rPr>
        <w:t>.</w:t>
      </w:r>
    </w:p>
    <w:p w14:paraId="334666BF" w14:textId="77777777" w:rsidR="00BD4182" w:rsidRPr="00827622" w:rsidRDefault="00BD4182" w:rsidP="00BD4182">
      <w:pPr>
        <w:rPr>
          <w:rFonts w:ascii="Times New Roman" w:hAnsi="Times New Roman" w:cs="Times New Roman"/>
          <w:sz w:val="24"/>
          <w:szCs w:val="24"/>
        </w:rPr>
      </w:pPr>
    </w:p>
    <w:p w14:paraId="2EE077CB" w14:textId="77777777" w:rsidR="00965EF9" w:rsidRDefault="00965EF9" w:rsidP="005F1671">
      <w:pPr>
        <w:rPr>
          <w:rFonts w:ascii="Times New Roman" w:hAnsi="Times New Roman" w:cs="Times New Roman"/>
          <w:b/>
          <w:sz w:val="24"/>
          <w:szCs w:val="24"/>
        </w:rPr>
      </w:pPr>
    </w:p>
    <w:p w14:paraId="74606861" w14:textId="77777777" w:rsidR="00965EF9" w:rsidRDefault="00965EF9" w:rsidP="005F1671">
      <w:pPr>
        <w:rPr>
          <w:rFonts w:ascii="Times New Roman" w:hAnsi="Times New Roman" w:cs="Times New Roman"/>
          <w:b/>
          <w:sz w:val="24"/>
          <w:szCs w:val="24"/>
        </w:rPr>
      </w:pPr>
    </w:p>
    <w:p w14:paraId="319155F0" w14:textId="77777777" w:rsidR="00965EF9" w:rsidRDefault="00965EF9" w:rsidP="005F1671">
      <w:pPr>
        <w:rPr>
          <w:rFonts w:ascii="Times New Roman" w:hAnsi="Times New Roman" w:cs="Times New Roman"/>
          <w:b/>
          <w:sz w:val="24"/>
          <w:szCs w:val="24"/>
        </w:rPr>
      </w:pPr>
    </w:p>
    <w:p w14:paraId="2F9AA60A" w14:textId="77777777" w:rsidR="00965EF9" w:rsidRDefault="00965EF9" w:rsidP="005F1671">
      <w:pPr>
        <w:rPr>
          <w:rFonts w:ascii="Times New Roman" w:hAnsi="Times New Roman" w:cs="Times New Roman"/>
          <w:b/>
          <w:sz w:val="24"/>
          <w:szCs w:val="24"/>
        </w:rPr>
      </w:pPr>
    </w:p>
    <w:p w14:paraId="5AE09CE8" w14:textId="77777777" w:rsidR="005F1671" w:rsidRDefault="005F1671" w:rsidP="005F1671">
      <w:pPr>
        <w:rPr>
          <w:rFonts w:ascii="Times New Roman" w:hAnsi="Times New Roman" w:cs="Times New Roman"/>
          <w:b/>
          <w:sz w:val="24"/>
          <w:szCs w:val="24"/>
        </w:rPr>
      </w:pPr>
      <w:r>
        <w:rPr>
          <w:rFonts w:ascii="Times New Roman" w:hAnsi="Times New Roman" w:cs="Times New Roman"/>
          <w:b/>
          <w:sz w:val="24"/>
          <w:szCs w:val="24"/>
        </w:rPr>
        <w:t>Revision History</w:t>
      </w:r>
    </w:p>
    <w:p w14:paraId="75F050DC" w14:textId="77777777" w:rsidR="005F1671" w:rsidRDefault="005F1671" w:rsidP="005F1671">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5F1671" w14:paraId="3744F44A" w14:textId="77777777" w:rsidTr="005F1671">
        <w:tc>
          <w:tcPr>
            <w:tcW w:w="1016" w:type="dxa"/>
            <w:tcBorders>
              <w:top w:val="single" w:sz="4" w:space="0" w:color="000000"/>
              <w:left w:val="single" w:sz="4" w:space="0" w:color="000000"/>
              <w:bottom w:val="single" w:sz="4" w:space="0" w:color="000000"/>
              <w:right w:val="single" w:sz="4" w:space="0" w:color="000000"/>
            </w:tcBorders>
            <w:shd w:val="pct10" w:color="auto" w:fill="auto"/>
            <w:hideMark/>
          </w:tcPr>
          <w:p w14:paraId="1F5B0D4C" w14:textId="77777777" w:rsidR="005F1671" w:rsidRDefault="005F1671">
            <w:pPr>
              <w:jc w:val="center"/>
              <w:rPr>
                <w:rFonts w:ascii="Times New Roman" w:hAnsi="Times New Roman" w:cs="Times New Roman"/>
                <w:b/>
                <w:sz w:val="24"/>
                <w:szCs w:val="24"/>
              </w:rPr>
            </w:pPr>
            <w:r>
              <w:rPr>
                <w:rFonts w:ascii="Times New Roman" w:hAnsi="Times New Roman" w:cs="Times New Roman"/>
                <w:b/>
                <w:sz w:val="24"/>
                <w:szCs w:val="24"/>
              </w:rPr>
              <w:t>Version</w:t>
            </w:r>
          </w:p>
        </w:tc>
        <w:tc>
          <w:tcPr>
            <w:tcW w:w="1882" w:type="dxa"/>
            <w:tcBorders>
              <w:top w:val="single" w:sz="4" w:space="0" w:color="000000"/>
              <w:left w:val="single" w:sz="4" w:space="0" w:color="000000"/>
              <w:bottom w:val="single" w:sz="4" w:space="0" w:color="000000"/>
              <w:right w:val="single" w:sz="4" w:space="0" w:color="000000"/>
            </w:tcBorders>
            <w:shd w:val="pct10" w:color="auto" w:fill="auto"/>
            <w:hideMark/>
          </w:tcPr>
          <w:p w14:paraId="0319DC61" w14:textId="77777777" w:rsidR="005F1671" w:rsidRDefault="005F1671">
            <w:pPr>
              <w:jc w:val="center"/>
              <w:rPr>
                <w:rFonts w:ascii="Times New Roman" w:hAnsi="Times New Roman" w:cs="Times New Roman"/>
                <w:b/>
                <w:sz w:val="24"/>
                <w:szCs w:val="24"/>
              </w:rPr>
            </w:pPr>
            <w:r>
              <w:rPr>
                <w:rFonts w:ascii="Times New Roman" w:hAnsi="Times New Roman" w:cs="Times New Roman"/>
                <w:b/>
                <w:sz w:val="24"/>
                <w:szCs w:val="24"/>
              </w:rPr>
              <w:t>Date</w:t>
            </w:r>
          </w:p>
        </w:tc>
        <w:tc>
          <w:tcPr>
            <w:tcW w:w="2520" w:type="dxa"/>
            <w:tcBorders>
              <w:top w:val="single" w:sz="4" w:space="0" w:color="000000"/>
              <w:left w:val="single" w:sz="4" w:space="0" w:color="000000"/>
              <w:bottom w:val="single" w:sz="4" w:space="0" w:color="000000"/>
              <w:right w:val="single" w:sz="4" w:space="0" w:color="000000"/>
            </w:tcBorders>
            <w:shd w:val="pct10" w:color="auto" w:fill="auto"/>
            <w:hideMark/>
          </w:tcPr>
          <w:p w14:paraId="12281875" w14:textId="77777777" w:rsidR="005F1671" w:rsidRDefault="005F1671">
            <w:pPr>
              <w:jc w:val="center"/>
              <w:rPr>
                <w:rFonts w:ascii="Times New Roman" w:hAnsi="Times New Roman" w:cs="Times New Roman"/>
                <w:b/>
                <w:sz w:val="24"/>
                <w:szCs w:val="24"/>
              </w:rPr>
            </w:pPr>
            <w:r>
              <w:rPr>
                <w:rFonts w:ascii="Times New Roman" w:hAnsi="Times New Roman" w:cs="Times New Roman"/>
                <w:b/>
                <w:sz w:val="24"/>
                <w:szCs w:val="24"/>
              </w:rPr>
              <w:t>Reviewers</w:t>
            </w:r>
          </w:p>
        </w:tc>
        <w:tc>
          <w:tcPr>
            <w:tcW w:w="5040" w:type="dxa"/>
            <w:tcBorders>
              <w:top w:val="single" w:sz="4" w:space="0" w:color="000000"/>
              <w:left w:val="single" w:sz="4" w:space="0" w:color="000000"/>
              <w:bottom w:val="single" w:sz="4" w:space="0" w:color="000000"/>
              <w:right w:val="single" w:sz="4" w:space="0" w:color="000000"/>
            </w:tcBorders>
            <w:shd w:val="pct10" w:color="auto" w:fill="auto"/>
            <w:hideMark/>
          </w:tcPr>
          <w:p w14:paraId="273F0238" w14:textId="77777777" w:rsidR="005F1671" w:rsidRDefault="005F1671">
            <w:pPr>
              <w:jc w:val="center"/>
              <w:rPr>
                <w:rFonts w:ascii="Times New Roman" w:hAnsi="Times New Roman" w:cs="Times New Roman"/>
                <w:b/>
                <w:sz w:val="24"/>
                <w:szCs w:val="24"/>
              </w:rPr>
            </w:pPr>
            <w:r>
              <w:rPr>
                <w:rFonts w:ascii="Times New Roman" w:hAnsi="Times New Roman" w:cs="Times New Roman"/>
                <w:b/>
                <w:sz w:val="24"/>
                <w:szCs w:val="24"/>
              </w:rPr>
              <w:t>Revision Description</w:t>
            </w:r>
          </w:p>
        </w:tc>
      </w:tr>
      <w:tr w:rsidR="005F1671" w14:paraId="06EB0F47" w14:textId="77777777" w:rsidTr="005F1671">
        <w:tc>
          <w:tcPr>
            <w:tcW w:w="1016" w:type="dxa"/>
            <w:tcBorders>
              <w:top w:val="single" w:sz="4" w:space="0" w:color="000000"/>
              <w:left w:val="single" w:sz="4" w:space="0" w:color="000000"/>
              <w:bottom w:val="single" w:sz="4" w:space="0" w:color="000000"/>
              <w:right w:val="single" w:sz="4" w:space="0" w:color="000000"/>
            </w:tcBorders>
            <w:hideMark/>
          </w:tcPr>
          <w:p w14:paraId="6B5C7B78" w14:textId="77777777" w:rsidR="005F1671" w:rsidRDefault="005F1671">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14:paraId="55F99A76" w14:textId="77777777" w:rsidR="005F1671" w:rsidRDefault="005F1671" w:rsidP="00965EF9">
            <w:pPr>
              <w:rPr>
                <w:rFonts w:ascii="Times New Roman" w:hAnsi="Times New Roman" w:cs="Times New Roman"/>
                <w:sz w:val="24"/>
                <w:szCs w:val="24"/>
              </w:rPr>
            </w:pPr>
            <w:r>
              <w:rPr>
                <w:rFonts w:ascii="Times New Roman" w:hAnsi="Times New Roman" w:cs="Times New Roman"/>
                <w:sz w:val="24"/>
                <w:szCs w:val="24"/>
              </w:rPr>
              <w:t>October 2009</w:t>
            </w:r>
          </w:p>
        </w:tc>
        <w:tc>
          <w:tcPr>
            <w:tcW w:w="2520" w:type="dxa"/>
            <w:tcBorders>
              <w:top w:val="single" w:sz="4" w:space="0" w:color="000000"/>
              <w:left w:val="single" w:sz="4" w:space="0" w:color="000000"/>
              <w:bottom w:val="single" w:sz="4" w:space="0" w:color="000000"/>
              <w:right w:val="single" w:sz="4" w:space="0" w:color="000000"/>
            </w:tcBorders>
            <w:hideMark/>
          </w:tcPr>
          <w:p w14:paraId="63A7820C" w14:textId="77777777" w:rsidR="005F1671" w:rsidRDefault="005F1671">
            <w:pPr>
              <w:rPr>
                <w:rFonts w:ascii="Times New Roman" w:hAnsi="Times New Roman" w:cs="Times New Roman"/>
                <w:sz w:val="24"/>
                <w:szCs w:val="24"/>
              </w:rPr>
            </w:pPr>
            <w:r>
              <w:rPr>
                <w:rFonts w:ascii="Times New Roman" w:hAnsi="Times New Roman" w:cs="Times New Roman"/>
                <w:sz w:val="24"/>
                <w:szCs w:val="24"/>
              </w:rPr>
              <w:t>RSAW Working Group</w:t>
            </w:r>
          </w:p>
        </w:tc>
        <w:tc>
          <w:tcPr>
            <w:tcW w:w="5040" w:type="dxa"/>
            <w:tcBorders>
              <w:top w:val="single" w:sz="4" w:space="0" w:color="000000"/>
              <w:left w:val="single" w:sz="4" w:space="0" w:color="000000"/>
              <w:bottom w:val="single" w:sz="4" w:space="0" w:color="000000"/>
              <w:right w:val="single" w:sz="4" w:space="0" w:color="000000"/>
            </w:tcBorders>
            <w:hideMark/>
          </w:tcPr>
          <w:p w14:paraId="2C34F6C1" w14:textId="77777777" w:rsidR="005F1671" w:rsidRDefault="005F1671">
            <w:pPr>
              <w:rPr>
                <w:rFonts w:ascii="Times New Roman" w:hAnsi="Times New Roman" w:cs="Times New Roman"/>
                <w:sz w:val="24"/>
                <w:szCs w:val="24"/>
              </w:rPr>
            </w:pPr>
            <w:r>
              <w:rPr>
                <w:rFonts w:ascii="Times New Roman" w:hAnsi="Times New Roman" w:cs="Times New Roman"/>
                <w:sz w:val="24"/>
                <w:szCs w:val="24"/>
              </w:rPr>
              <w:t>New Document</w:t>
            </w:r>
            <w:r w:rsidR="00965EF9">
              <w:rPr>
                <w:rFonts w:ascii="Times New Roman" w:hAnsi="Times New Roman" w:cs="Times New Roman"/>
                <w:sz w:val="24"/>
                <w:szCs w:val="24"/>
              </w:rPr>
              <w:t>.</w:t>
            </w:r>
          </w:p>
        </w:tc>
      </w:tr>
      <w:tr w:rsidR="005F1671" w14:paraId="4C7DC404" w14:textId="77777777" w:rsidTr="005F1671">
        <w:tc>
          <w:tcPr>
            <w:tcW w:w="1016" w:type="dxa"/>
            <w:tcBorders>
              <w:top w:val="single" w:sz="4" w:space="0" w:color="000000"/>
              <w:left w:val="single" w:sz="4" w:space="0" w:color="000000"/>
              <w:bottom w:val="single" w:sz="4" w:space="0" w:color="000000"/>
              <w:right w:val="single" w:sz="4" w:space="0" w:color="000000"/>
            </w:tcBorders>
            <w:hideMark/>
          </w:tcPr>
          <w:p w14:paraId="02B5BD03" w14:textId="77777777" w:rsidR="005F1671" w:rsidRDefault="005F1671">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hideMark/>
          </w:tcPr>
          <w:p w14:paraId="1120C1A2" w14:textId="77777777" w:rsidR="005F1671" w:rsidRDefault="005F1671">
            <w:pPr>
              <w:rPr>
                <w:rFonts w:ascii="Times New Roman" w:hAnsi="Times New Roman" w:cs="Times New Roman"/>
                <w:sz w:val="24"/>
                <w:szCs w:val="24"/>
              </w:rPr>
            </w:pPr>
            <w:r>
              <w:rPr>
                <w:rFonts w:ascii="Times New Roman" w:hAnsi="Times New Roman" w:cs="Times New Roman"/>
                <w:sz w:val="24"/>
                <w:szCs w:val="24"/>
              </w:rPr>
              <w:t>December 2010</w:t>
            </w:r>
          </w:p>
        </w:tc>
        <w:tc>
          <w:tcPr>
            <w:tcW w:w="2520" w:type="dxa"/>
            <w:tcBorders>
              <w:top w:val="single" w:sz="4" w:space="0" w:color="000000"/>
              <w:left w:val="single" w:sz="4" w:space="0" w:color="000000"/>
              <w:bottom w:val="single" w:sz="4" w:space="0" w:color="000000"/>
              <w:right w:val="single" w:sz="4" w:space="0" w:color="000000"/>
            </w:tcBorders>
            <w:hideMark/>
          </w:tcPr>
          <w:p w14:paraId="30B11768" w14:textId="77777777" w:rsidR="005F1671" w:rsidRDefault="005F1671">
            <w:pPr>
              <w:rPr>
                <w:rFonts w:ascii="Times New Roman" w:hAnsi="Times New Roman" w:cs="Times New Roman"/>
                <w:sz w:val="24"/>
                <w:szCs w:val="24"/>
              </w:rPr>
            </w:pPr>
            <w:r>
              <w:rPr>
                <w:rFonts w:ascii="Times New Roman" w:hAnsi="Times New Roman" w:cs="Times New Roman"/>
                <w:sz w:val="24"/>
                <w:szCs w:val="24"/>
              </w:rPr>
              <w:t>QRSAW WG</w:t>
            </w:r>
          </w:p>
        </w:tc>
        <w:tc>
          <w:tcPr>
            <w:tcW w:w="5040" w:type="dxa"/>
            <w:tcBorders>
              <w:top w:val="single" w:sz="4" w:space="0" w:color="000000"/>
              <w:left w:val="single" w:sz="4" w:space="0" w:color="000000"/>
              <w:bottom w:val="single" w:sz="4" w:space="0" w:color="000000"/>
              <w:right w:val="single" w:sz="4" w:space="0" w:color="000000"/>
            </w:tcBorders>
            <w:hideMark/>
          </w:tcPr>
          <w:p w14:paraId="14DBBA10" w14:textId="77777777" w:rsidR="005F1671" w:rsidRDefault="005F1671">
            <w:pPr>
              <w:rPr>
                <w:rFonts w:ascii="Times New Roman" w:hAnsi="Times New Roman" w:cs="Times New Roman"/>
                <w:sz w:val="24"/>
                <w:szCs w:val="24"/>
              </w:rPr>
            </w:pPr>
            <w:r>
              <w:rPr>
                <w:rFonts w:ascii="Times New Roman" w:hAnsi="Times New Roman" w:cs="Times New Roman"/>
                <w:sz w:val="24"/>
                <w:szCs w:val="24"/>
              </w:rPr>
              <w:t>Revised Findings Table, modified Supporting Evidence tab</w:t>
            </w:r>
            <w:r w:rsidR="00965EF9">
              <w:rPr>
                <w:rFonts w:ascii="Times New Roman" w:hAnsi="Times New Roman" w:cs="Times New Roman"/>
                <w:sz w:val="24"/>
                <w:szCs w:val="24"/>
              </w:rPr>
              <w:t>les, and added Revision History.</w:t>
            </w:r>
          </w:p>
        </w:tc>
      </w:tr>
      <w:tr w:rsidR="00965EF9" w14:paraId="019C1FA4" w14:textId="77777777" w:rsidTr="00D6394C">
        <w:tc>
          <w:tcPr>
            <w:tcW w:w="1016" w:type="dxa"/>
            <w:tcBorders>
              <w:top w:val="single" w:sz="4" w:space="0" w:color="000000"/>
              <w:left w:val="single" w:sz="4" w:space="0" w:color="000000"/>
              <w:bottom w:val="single" w:sz="4" w:space="0" w:color="000000"/>
              <w:right w:val="single" w:sz="4" w:space="0" w:color="000000"/>
            </w:tcBorders>
          </w:tcPr>
          <w:p w14:paraId="0FD59CE1" w14:textId="77777777" w:rsidR="00965EF9" w:rsidRDefault="00965EF9" w:rsidP="00D6394C">
            <w:pPr>
              <w:jc w:val="center"/>
              <w:rPr>
                <w:rFonts w:ascii="Times New Roman" w:hAnsi="Times New Roman" w:cs="Times New Roman"/>
                <w:sz w:val="24"/>
                <w:szCs w:val="24"/>
              </w:rPr>
            </w:pPr>
            <w:r>
              <w:rPr>
                <w:rFonts w:ascii="Times New Roman" w:hAnsi="Times New Roman" w:cs="Times New Roman"/>
                <w:sz w:val="24"/>
                <w:szCs w:val="24"/>
              </w:rPr>
              <w:t>1</w:t>
            </w:r>
          </w:p>
        </w:tc>
        <w:tc>
          <w:tcPr>
            <w:tcW w:w="1882" w:type="dxa"/>
            <w:tcBorders>
              <w:top w:val="single" w:sz="4" w:space="0" w:color="000000"/>
              <w:left w:val="single" w:sz="4" w:space="0" w:color="000000"/>
              <w:bottom w:val="single" w:sz="4" w:space="0" w:color="000000"/>
              <w:right w:val="single" w:sz="4" w:space="0" w:color="000000"/>
            </w:tcBorders>
          </w:tcPr>
          <w:p w14:paraId="10F02BE6" w14:textId="77777777" w:rsidR="00965EF9" w:rsidRDefault="00965EF9" w:rsidP="00D6394C">
            <w:pPr>
              <w:rPr>
                <w:rFonts w:ascii="Times New Roman" w:hAnsi="Times New Roman" w:cs="Times New Roman"/>
                <w:sz w:val="24"/>
                <w:szCs w:val="24"/>
              </w:rPr>
            </w:pPr>
            <w:r>
              <w:rPr>
                <w:rFonts w:ascii="Times New Roman" w:hAnsi="Times New Roman" w:cs="Times New Roman"/>
                <w:sz w:val="24"/>
                <w:szCs w:val="24"/>
              </w:rPr>
              <w:t>January 2011</w:t>
            </w:r>
          </w:p>
        </w:tc>
        <w:tc>
          <w:tcPr>
            <w:tcW w:w="2520" w:type="dxa"/>
            <w:tcBorders>
              <w:top w:val="single" w:sz="4" w:space="0" w:color="000000"/>
              <w:left w:val="single" w:sz="4" w:space="0" w:color="000000"/>
              <w:bottom w:val="single" w:sz="4" w:space="0" w:color="000000"/>
              <w:right w:val="single" w:sz="4" w:space="0" w:color="000000"/>
            </w:tcBorders>
          </w:tcPr>
          <w:p w14:paraId="68D0C6F5" w14:textId="77777777" w:rsidR="00965EF9" w:rsidRDefault="00965EF9" w:rsidP="00D6394C">
            <w:pPr>
              <w:rPr>
                <w:rFonts w:ascii="Times New Roman" w:hAnsi="Times New Roman" w:cs="Times New Roman"/>
                <w:sz w:val="24"/>
                <w:szCs w:val="24"/>
              </w:rPr>
            </w:pPr>
            <w:r>
              <w:rPr>
                <w:rFonts w:ascii="Times New Roman" w:hAnsi="Times New Roman" w:cs="Times New Roman"/>
                <w:sz w:val="24"/>
                <w:szCs w:val="24"/>
              </w:rPr>
              <w:t>Craig Struck</w:t>
            </w:r>
          </w:p>
        </w:tc>
        <w:tc>
          <w:tcPr>
            <w:tcW w:w="5040" w:type="dxa"/>
            <w:tcBorders>
              <w:top w:val="single" w:sz="4" w:space="0" w:color="000000"/>
              <w:left w:val="single" w:sz="4" w:space="0" w:color="000000"/>
              <w:bottom w:val="single" w:sz="4" w:space="0" w:color="000000"/>
              <w:right w:val="single" w:sz="4" w:space="0" w:color="000000"/>
            </w:tcBorders>
          </w:tcPr>
          <w:p w14:paraId="2C6D8BE2" w14:textId="77777777" w:rsidR="00965EF9" w:rsidRDefault="00965EF9" w:rsidP="00D6394C">
            <w:pPr>
              <w:rPr>
                <w:rFonts w:ascii="Times New Roman" w:hAnsi="Times New Roman" w:cs="Times New Roman"/>
                <w:sz w:val="24"/>
                <w:szCs w:val="24"/>
              </w:rPr>
            </w:pPr>
            <w:r>
              <w:rPr>
                <w:rFonts w:ascii="Times New Roman" w:hAnsi="Times New Roman" w:cs="Times New Roman"/>
                <w:sz w:val="24"/>
                <w:szCs w:val="24"/>
              </w:rPr>
              <w:t>Reviewed for format consistency and content.</w:t>
            </w:r>
          </w:p>
        </w:tc>
      </w:tr>
      <w:tr w:rsidR="005F1671" w14:paraId="0FFBCF91" w14:textId="77777777" w:rsidTr="005F1671">
        <w:tc>
          <w:tcPr>
            <w:tcW w:w="1016" w:type="dxa"/>
            <w:tcBorders>
              <w:top w:val="single" w:sz="4" w:space="0" w:color="000000"/>
              <w:left w:val="single" w:sz="4" w:space="0" w:color="000000"/>
              <w:bottom w:val="single" w:sz="4" w:space="0" w:color="000000"/>
              <w:right w:val="single" w:sz="4" w:space="0" w:color="000000"/>
            </w:tcBorders>
          </w:tcPr>
          <w:p w14:paraId="5D769571" w14:textId="77777777" w:rsidR="005F1671" w:rsidRDefault="005F1671">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14:paraId="294FF91A" w14:textId="77777777" w:rsidR="005F1671" w:rsidRDefault="005F1671">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7C1432B5" w14:textId="77777777" w:rsidR="005F1671" w:rsidRDefault="005F1671">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14:paraId="2DEA48E9" w14:textId="77777777" w:rsidR="005F1671" w:rsidRDefault="005F1671">
            <w:pPr>
              <w:rPr>
                <w:rFonts w:ascii="Times New Roman" w:hAnsi="Times New Roman" w:cs="Times New Roman"/>
                <w:sz w:val="24"/>
                <w:szCs w:val="24"/>
              </w:rPr>
            </w:pPr>
          </w:p>
        </w:tc>
      </w:tr>
      <w:tr w:rsidR="005F1671" w14:paraId="395DD1A8" w14:textId="77777777" w:rsidTr="005F1671">
        <w:tc>
          <w:tcPr>
            <w:tcW w:w="1016" w:type="dxa"/>
            <w:tcBorders>
              <w:top w:val="single" w:sz="4" w:space="0" w:color="000000"/>
              <w:left w:val="single" w:sz="4" w:space="0" w:color="000000"/>
              <w:bottom w:val="single" w:sz="4" w:space="0" w:color="000000"/>
              <w:right w:val="single" w:sz="4" w:space="0" w:color="000000"/>
            </w:tcBorders>
            <w:vAlign w:val="center"/>
          </w:tcPr>
          <w:p w14:paraId="4A5694A3" w14:textId="77777777" w:rsidR="005F1671" w:rsidRDefault="005F1671">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vAlign w:val="center"/>
          </w:tcPr>
          <w:p w14:paraId="76911C6F" w14:textId="77777777" w:rsidR="005F1671" w:rsidRDefault="005F1671">
            <w:pPr>
              <w:jc w:val="cente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37FCCBC1" w14:textId="77777777" w:rsidR="005F1671" w:rsidRDefault="005F1671">
            <w:pPr>
              <w:jc w:val="cente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14:paraId="782187A6" w14:textId="77777777" w:rsidR="005F1671" w:rsidRDefault="005F1671">
            <w:pPr>
              <w:rPr>
                <w:rFonts w:ascii="Times New Roman" w:hAnsi="Times New Roman" w:cs="Times New Roman"/>
                <w:sz w:val="24"/>
                <w:szCs w:val="24"/>
              </w:rPr>
            </w:pPr>
          </w:p>
        </w:tc>
      </w:tr>
      <w:tr w:rsidR="005F1671" w14:paraId="020FF860" w14:textId="77777777" w:rsidTr="005F1671">
        <w:tc>
          <w:tcPr>
            <w:tcW w:w="1016" w:type="dxa"/>
            <w:tcBorders>
              <w:top w:val="single" w:sz="4" w:space="0" w:color="000000"/>
              <w:left w:val="single" w:sz="4" w:space="0" w:color="000000"/>
              <w:bottom w:val="single" w:sz="4" w:space="0" w:color="000000"/>
              <w:right w:val="single" w:sz="4" w:space="0" w:color="000000"/>
            </w:tcBorders>
          </w:tcPr>
          <w:p w14:paraId="5F40F8AA" w14:textId="77777777" w:rsidR="005F1671" w:rsidRDefault="005F1671">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14:paraId="5A907B68" w14:textId="77777777" w:rsidR="005F1671" w:rsidRDefault="005F1671">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73DB22F7" w14:textId="77777777" w:rsidR="005F1671" w:rsidRDefault="005F1671">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14:paraId="38D943EF" w14:textId="77777777" w:rsidR="005F1671" w:rsidRDefault="005F1671">
            <w:pPr>
              <w:rPr>
                <w:rFonts w:ascii="Times New Roman" w:hAnsi="Times New Roman" w:cs="Times New Roman"/>
                <w:sz w:val="24"/>
                <w:szCs w:val="24"/>
              </w:rPr>
            </w:pPr>
          </w:p>
        </w:tc>
      </w:tr>
      <w:tr w:rsidR="005F1671" w14:paraId="7FDDCB4A" w14:textId="77777777" w:rsidTr="005F1671">
        <w:tc>
          <w:tcPr>
            <w:tcW w:w="1016" w:type="dxa"/>
            <w:tcBorders>
              <w:top w:val="single" w:sz="4" w:space="0" w:color="000000"/>
              <w:left w:val="single" w:sz="4" w:space="0" w:color="000000"/>
              <w:bottom w:val="single" w:sz="4" w:space="0" w:color="000000"/>
              <w:right w:val="single" w:sz="4" w:space="0" w:color="000000"/>
            </w:tcBorders>
          </w:tcPr>
          <w:p w14:paraId="39B83877" w14:textId="77777777" w:rsidR="005F1671" w:rsidRDefault="005F1671">
            <w:pPr>
              <w:jc w:val="center"/>
              <w:rPr>
                <w:rFonts w:ascii="Times New Roman" w:hAnsi="Times New Roman" w:cs="Times New Roman"/>
                <w:sz w:val="24"/>
                <w:szCs w:val="24"/>
              </w:rPr>
            </w:pPr>
          </w:p>
        </w:tc>
        <w:tc>
          <w:tcPr>
            <w:tcW w:w="1882" w:type="dxa"/>
            <w:tcBorders>
              <w:top w:val="single" w:sz="4" w:space="0" w:color="000000"/>
              <w:left w:val="single" w:sz="4" w:space="0" w:color="000000"/>
              <w:bottom w:val="single" w:sz="4" w:space="0" w:color="000000"/>
              <w:right w:val="single" w:sz="4" w:space="0" w:color="000000"/>
            </w:tcBorders>
          </w:tcPr>
          <w:p w14:paraId="6B5B12E8" w14:textId="77777777" w:rsidR="005F1671" w:rsidRDefault="005F1671">
            <w:pPr>
              <w:rPr>
                <w:rFonts w:ascii="Times New Roman" w:hAnsi="Times New Roman" w:cs="Times New Roman"/>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1FF151C8" w14:textId="77777777" w:rsidR="005F1671" w:rsidRDefault="005F1671">
            <w:pPr>
              <w:rPr>
                <w:rFonts w:ascii="Times New Roman" w:hAnsi="Times New Roman" w:cs="Times New Roman"/>
                <w:sz w:val="24"/>
                <w:szCs w:val="24"/>
              </w:rPr>
            </w:pPr>
          </w:p>
        </w:tc>
        <w:tc>
          <w:tcPr>
            <w:tcW w:w="5040" w:type="dxa"/>
            <w:tcBorders>
              <w:top w:val="single" w:sz="4" w:space="0" w:color="000000"/>
              <w:left w:val="single" w:sz="4" w:space="0" w:color="000000"/>
              <w:bottom w:val="single" w:sz="4" w:space="0" w:color="000000"/>
              <w:right w:val="single" w:sz="4" w:space="0" w:color="000000"/>
            </w:tcBorders>
          </w:tcPr>
          <w:p w14:paraId="07DB371B" w14:textId="77777777" w:rsidR="005F1671" w:rsidRDefault="005F1671">
            <w:pPr>
              <w:rPr>
                <w:rFonts w:ascii="Times New Roman" w:hAnsi="Times New Roman" w:cs="Times New Roman"/>
                <w:sz w:val="24"/>
                <w:szCs w:val="24"/>
              </w:rPr>
            </w:pPr>
          </w:p>
        </w:tc>
      </w:tr>
    </w:tbl>
    <w:p w14:paraId="7ACCD6D5" w14:textId="77777777" w:rsidR="005F1671" w:rsidRDefault="005F1671" w:rsidP="00965EF9">
      <w:pPr>
        <w:rPr>
          <w:rFonts w:ascii="Times New Roman" w:hAnsi="Times New Roman" w:cs="Times New Roman"/>
          <w:sz w:val="24"/>
          <w:szCs w:val="24"/>
        </w:rPr>
      </w:pPr>
    </w:p>
    <w:sectPr w:rsidR="005F1671" w:rsidSect="00775CDC">
      <w:headerReference w:type="even" r:id="rId13"/>
      <w:headerReference w:type="default" r:id="rId14"/>
      <w:footerReference w:type="even" r:id="rId15"/>
      <w:footerReference w:type="default" r:id="rId16"/>
      <w:headerReference w:type="first" r:id="rId17"/>
      <w:footerReference w:type="first" r:id="rId18"/>
      <w:pgSz w:w="12240" w:h="15840"/>
      <w:pgMar w:top="360" w:right="720" w:bottom="360" w:left="72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800C2" w14:textId="77777777" w:rsidR="008F35F1" w:rsidRDefault="008F35F1">
      <w:r>
        <w:separator/>
      </w:r>
    </w:p>
  </w:endnote>
  <w:endnote w:type="continuationSeparator" w:id="0">
    <w:p w14:paraId="0D0189AC" w14:textId="77777777" w:rsidR="008F35F1" w:rsidRDefault="008F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4BEED" w14:textId="77777777" w:rsidR="008E40A7" w:rsidRDefault="008E40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CEA65" w14:textId="77777777" w:rsidR="000C5DC9" w:rsidRPr="00BA00CD" w:rsidRDefault="000C5DC9" w:rsidP="009F494F">
    <w:pPr>
      <w:widowControl w:val="0"/>
      <w:spacing w:line="310" w:lineRule="exact"/>
      <w:rPr>
        <w:rFonts w:ascii="Times New Roman" w:hAnsi="Times New Roman" w:cs="Times New Roman"/>
        <w:color w:val="000000"/>
        <w:sz w:val="18"/>
        <w:szCs w:val="18"/>
      </w:rPr>
    </w:pPr>
    <w:r w:rsidRPr="00BA00CD">
      <w:rPr>
        <w:rFonts w:ascii="Times New Roman" w:hAnsi="Times New Roman" w:cs="Times New Roman"/>
        <w:color w:val="000000"/>
        <w:sz w:val="18"/>
        <w:szCs w:val="18"/>
      </w:rPr>
      <w:t xml:space="preserve">NERC Compliance Questionnaire and Reliability Standard Audit Worksheet </w:t>
    </w:r>
  </w:p>
  <w:p w14:paraId="4D48DE29" w14:textId="77777777" w:rsidR="000C5DC9" w:rsidRPr="00BA00CD" w:rsidRDefault="000C5DC9" w:rsidP="009F494F">
    <w:pPr>
      <w:widowControl w:val="0"/>
      <w:spacing w:line="220" w:lineRule="exact"/>
      <w:rPr>
        <w:rFonts w:ascii="Times New Roman" w:hAnsi="Times New Roman" w:cs="Times New Roman"/>
        <w:color w:val="000000"/>
        <w:sz w:val="18"/>
        <w:szCs w:val="18"/>
      </w:rPr>
    </w:pPr>
    <w:r w:rsidRPr="00BA00CD">
      <w:rPr>
        <w:rFonts w:ascii="Times New Roman" w:hAnsi="Times New Roman" w:cs="Times New Roman"/>
        <w:color w:val="000000"/>
        <w:sz w:val="18"/>
        <w:szCs w:val="18"/>
      </w:rPr>
      <w:t>Compliance Enforcement Authority: _____________</w:t>
    </w:r>
  </w:p>
  <w:p w14:paraId="7F7FB0F1" w14:textId="77777777" w:rsidR="000C5DC9" w:rsidRPr="00BA00CD" w:rsidRDefault="000C5DC9" w:rsidP="009F494F">
    <w:pPr>
      <w:widowControl w:val="0"/>
      <w:spacing w:line="220" w:lineRule="exact"/>
      <w:rPr>
        <w:rFonts w:ascii="Times New Roman" w:hAnsi="Times New Roman" w:cs="Times New Roman"/>
        <w:color w:val="000000"/>
        <w:sz w:val="18"/>
        <w:szCs w:val="18"/>
      </w:rPr>
    </w:pPr>
    <w:r w:rsidRPr="00BA00CD">
      <w:rPr>
        <w:rFonts w:ascii="Times New Roman" w:hAnsi="Times New Roman" w:cs="Times New Roman"/>
        <w:color w:val="000000"/>
        <w:sz w:val="18"/>
        <w:szCs w:val="18"/>
      </w:rPr>
      <w:t>Registered Entity:___________________</w:t>
    </w:r>
    <w:r w:rsidRPr="00BA00CD">
      <w:rPr>
        <w:rFonts w:ascii="Times New Roman" w:hAnsi="Times New Roman" w:cs="Times New Roman"/>
        <w:color w:val="000000"/>
        <w:sz w:val="18"/>
        <w:szCs w:val="18"/>
      </w:rPr>
      <w:tab/>
    </w:r>
    <w:r w:rsidRPr="00BA00CD">
      <w:rPr>
        <w:rFonts w:ascii="Times New Roman" w:hAnsi="Times New Roman" w:cs="Times New Roman"/>
        <w:color w:val="000000"/>
        <w:sz w:val="18"/>
        <w:szCs w:val="18"/>
      </w:rPr>
      <w:tab/>
      <w:t xml:space="preserve">__ </w:t>
    </w:r>
  </w:p>
  <w:p w14:paraId="60B41CE3" w14:textId="77777777" w:rsidR="000C5DC9" w:rsidRPr="00BA00CD" w:rsidRDefault="000C5DC9" w:rsidP="009F494F">
    <w:pPr>
      <w:widowControl w:val="0"/>
      <w:spacing w:line="220" w:lineRule="exact"/>
      <w:rPr>
        <w:rFonts w:ascii="Times New Roman" w:hAnsi="Times New Roman" w:cs="Times New Roman"/>
        <w:color w:val="000000"/>
        <w:sz w:val="18"/>
        <w:szCs w:val="18"/>
      </w:rPr>
    </w:pPr>
    <w:r w:rsidRPr="00BA00CD">
      <w:rPr>
        <w:rFonts w:ascii="Times New Roman" w:hAnsi="Times New Roman" w:cs="Times New Roman"/>
        <w:color w:val="000000"/>
        <w:sz w:val="18"/>
        <w:szCs w:val="18"/>
      </w:rPr>
      <w:t xml:space="preserve">NCR Number:______________________ </w:t>
    </w:r>
  </w:p>
  <w:p w14:paraId="78C51CBC" w14:textId="77777777" w:rsidR="000C5DC9" w:rsidRDefault="000C5DC9" w:rsidP="009F494F">
    <w:pPr>
      <w:widowControl w:val="0"/>
      <w:spacing w:line="220" w:lineRule="exact"/>
      <w:rPr>
        <w:rFonts w:ascii="Times New Roman" w:hAnsi="Times New Roman" w:cs="Times New Roman"/>
        <w:color w:val="000000"/>
        <w:sz w:val="18"/>
        <w:szCs w:val="18"/>
      </w:rPr>
    </w:pPr>
    <w:r w:rsidRPr="00BA00CD">
      <w:rPr>
        <w:rFonts w:ascii="Times New Roman" w:hAnsi="Times New Roman" w:cs="Times New Roman"/>
        <w:color w:val="000000"/>
        <w:sz w:val="18"/>
        <w:szCs w:val="18"/>
      </w:rPr>
      <w:t xml:space="preserve">Compliance Assessment Date:_____________ </w:t>
    </w:r>
  </w:p>
  <w:p w14:paraId="3CEC4432" w14:textId="77777777" w:rsidR="000C5DC9" w:rsidRDefault="000C5DC9" w:rsidP="00E52AC3">
    <w:pPr>
      <w:widowControl w:val="0"/>
      <w:rPr>
        <w:rFonts w:ascii="Times New Roman" w:hAnsi="Times New Roman"/>
        <w:sz w:val="18"/>
        <w:szCs w:val="18"/>
      </w:rPr>
    </w:pPr>
    <w:r>
      <w:rPr>
        <w:rFonts w:ascii="Times New Roman" w:hAnsi="Times New Roman" w:cs="Times New Roman"/>
        <w:color w:val="000000"/>
        <w:sz w:val="18"/>
        <w:szCs w:val="18"/>
      </w:rPr>
      <w:t xml:space="preserve">RSAW Version: </w:t>
    </w:r>
    <w:r>
      <w:rPr>
        <w:rFonts w:ascii="Times New Roman" w:hAnsi="Times New Roman"/>
        <w:sz w:val="18"/>
        <w:szCs w:val="18"/>
      </w:rPr>
      <w:t>RSAW_PRC-010-0_201</w:t>
    </w:r>
    <w:r w:rsidR="00EA7EF6">
      <w:rPr>
        <w:rFonts w:ascii="Times New Roman" w:hAnsi="Times New Roman"/>
        <w:sz w:val="18"/>
        <w:szCs w:val="18"/>
      </w:rPr>
      <w:t>1</w:t>
    </w:r>
    <w:r>
      <w:rPr>
        <w:rFonts w:ascii="Times New Roman" w:hAnsi="Times New Roman"/>
        <w:sz w:val="18"/>
        <w:szCs w:val="18"/>
      </w:rPr>
      <w:t>_v1</w:t>
    </w:r>
  </w:p>
  <w:p w14:paraId="4F00FB38" w14:textId="77777777" w:rsidR="000C5DC9" w:rsidRPr="00BA00CD" w:rsidRDefault="000C5DC9" w:rsidP="00E52AC3">
    <w:pPr>
      <w:widowControl w:val="0"/>
      <w:rPr>
        <w:rFonts w:ascii="Times New Roman" w:hAnsi="Times New Roman" w:cs="Times New Roman"/>
        <w:color w:val="000000"/>
        <w:sz w:val="18"/>
        <w:szCs w:val="18"/>
      </w:rPr>
    </w:pPr>
    <w:r>
      <w:rPr>
        <w:rFonts w:ascii="Times New Roman" w:hAnsi="Times New Roman" w:cs="Times New Roman"/>
        <w:color w:val="000000"/>
        <w:sz w:val="18"/>
        <w:szCs w:val="18"/>
      </w:rPr>
      <w:t xml:space="preserve">Revision Date: </w:t>
    </w:r>
    <w:r w:rsidR="00EA7EF6">
      <w:rPr>
        <w:rFonts w:ascii="Times New Roman" w:hAnsi="Times New Roman" w:cs="Times New Roman"/>
        <w:color w:val="000000"/>
        <w:sz w:val="18"/>
        <w:szCs w:val="18"/>
      </w:rPr>
      <w:t>January 2011</w:t>
    </w:r>
  </w:p>
  <w:p w14:paraId="73B27100" w14:textId="77777777" w:rsidR="000C5DC9" w:rsidRPr="00BA00CD" w:rsidRDefault="000C5DC9" w:rsidP="00C84CD9">
    <w:pPr>
      <w:widowControl w:val="0"/>
      <w:spacing w:line="244" w:lineRule="exact"/>
      <w:jc w:val="center"/>
      <w:rPr>
        <w:rFonts w:ascii="Times New Roman" w:hAnsi="Times New Roman" w:cs="Times New Roman"/>
        <w:sz w:val="18"/>
        <w:szCs w:val="18"/>
      </w:rPr>
    </w:pPr>
    <w:r w:rsidRPr="00BA00CD">
      <w:rPr>
        <w:rStyle w:val="PageNumber"/>
        <w:rFonts w:ascii="Times New Roman" w:hAnsi="Times New Roman" w:cs="Times New Roman"/>
        <w:sz w:val="18"/>
        <w:szCs w:val="18"/>
      </w:rPr>
      <w:fldChar w:fldCharType="begin"/>
    </w:r>
    <w:r w:rsidRPr="00BA00CD">
      <w:rPr>
        <w:rStyle w:val="PageNumber"/>
        <w:rFonts w:ascii="Times New Roman" w:hAnsi="Times New Roman" w:cs="Times New Roman"/>
        <w:sz w:val="18"/>
        <w:szCs w:val="18"/>
      </w:rPr>
      <w:instrText xml:space="preserve"> PAGE </w:instrText>
    </w:r>
    <w:r w:rsidRPr="00BA00CD">
      <w:rPr>
        <w:rStyle w:val="PageNumber"/>
        <w:rFonts w:ascii="Times New Roman" w:hAnsi="Times New Roman" w:cs="Times New Roman"/>
        <w:sz w:val="18"/>
        <w:szCs w:val="18"/>
      </w:rPr>
      <w:fldChar w:fldCharType="separate"/>
    </w:r>
    <w:r w:rsidR="00B85809">
      <w:rPr>
        <w:rStyle w:val="PageNumber"/>
        <w:rFonts w:ascii="Times New Roman" w:hAnsi="Times New Roman" w:cs="Times New Roman"/>
        <w:noProof/>
        <w:sz w:val="18"/>
        <w:szCs w:val="18"/>
      </w:rPr>
      <w:t>8</w:t>
    </w:r>
    <w:r w:rsidRPr="00BA00CD">
      <w:rPr>
        <w:rStyle w:val="PageNumber"/>
        <w:rFonts w:ascii="Times New Roman" w:hAnsi="Times New Roman" w:cs="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EACC7" w14:textId="77777777" w:rsidR="008E40A7" w:rsidRDefault="008E4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64B93" w14:textId="77777777" w:rsidR="008F35F1" w:rsidRDefault="008F35F1">
      <w:r>
        <w:separator/>
      </w:r>
    </w:p>
  </w:footnote>
  <w:footnote w:type="continuationSeparator" w:id="0">
    <w:p w14:paraId="24FDC6A8" w14:textId="77777777" w:rsidR="008F35F1" w:rsidRDefault="008F3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59AA8" w14:textId="77777777" w:rsidR="008E40A7" w:rsidRDefault="008E40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78FC4" w14:textId="77777777" w:rsidR="000C5DC9" w:rsidRDefault="000C5DC9">
    <w:pPr>
      <w:widowControl w:val="0"/>
      <w:spacing w:line="240" w:lineRule="exact"/>
      <w:rPr>
        <w:rFonts w:cs="Times New Roman"/>
      </w:rPr>
    </w:pPr>
  </w:p>
  <w:p w14:paraId="20C34ED0" w14:textId="77777777" w:rsidR="000C5DC9" w:rsidRPr="006813F3" w:rsidRDefault="000C5DC9" w:rsidP="00EA7EF6">
    <w:pPr>
      <w:widowControl w:val="0"/>
      <w:spacing w:line="294" w:lineRule="exact"/>
      <w:jc w:val="center"/>
      <w:rPr>
        <w:rFonts w:ascii="Times New Roman" w:hAnsi="Times New Roman" w:cs="Times New Roman"/>
        <w:b/>
        <w:bCs/>
        <w:color w:val="003366"/>
        <w:sz w:val="28"/>
        <w:szCs w:val="28"/>
      </w:rPr>
    </w:pPr>
    <w:r w:rsidRPr="006813F3">
      <w:rPr>
        <w:rFonts w:ascii="Times New Roman" w:hAnsi="Times New Roman" w:cs="Times New Roman"/>
        <w:b/>
        <w:bCs/>
        <w:color w:val="003366"/>
        <w:sz w:val="28"/>
        <w:szCs w:val="28"/>
      </w:rPr>
      <w:t>NERC Compliance Questionnaire and Reliability Standard Audit Worksheet</w:t>
    </w:r>
  </w:p>
  <w:p w14:paraId="7FB337BB" w14:textId="77777777" w:rsidR="000C5DC9" w:rsidRPr="00931D2B" w:rsidRDefault="008E40A7" w:rsidP="00EA7EF6">
    <w:pPr>
      <w:widowControl w:val="0"/>
      <w:spacing w:line="294" w:lineRule="exact"/>
      <w:jc w:val="center"/>
      <w:rPr>
        <w:rFonts w:ascii="Times New Roman" w:hAnsi="Times New Roman" w:cs="Times New Roman"/>
        <w:b/>
        <w:bCs/>
        <w:sz w:val="28"/>
        <w:szCs w:val="28"/>
      </w:rPr>
    </w:pPr>
    <w:r>
      <w:rPr>
        <w:rFonts w:ascii="Times New Roman" w:hAnsi="Times New Roman" w:cs="Times New Roman"/>
        <w:b/>
        <w:bCs/>
        <w:sz w:val="28"/>
        <w:szCs w:val="28"/>
      </w:rPr>
      <w:t>Template</w:t>
    </w:r>
  </w:p>
  <w:p w14:paraId="196E0DA7" w14:textId="77777777" w:rsidR="000C5DC9" w:rsidRDefault="00425E10">
    <w:pPr>
      <w:widowControl w:val="0"/>
      <w:spacing w:before="66"/>
      <w:rPr>
        <w:rFonts w:cs="Times New Roman"/>
      </w:rPr>
    </w:pPr>
    <w:r w:rsidRPr="008F0974">
      <w:rPr>
        <w:rFonts w:cs="Times New Roman"/>
        <w:noProof/>
      </w:rPr>
      <w:drawing>
        <wp:inline distT="0" distB="0" distL="0" distR="0" wp14:anchorId="424A593F" wp14:editId="394E9ED4">
          <wp:extent cx="5972175" cy="381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38100"/>
                  </a:xfrm>
                  <a:prstGeom prst="rect">
                    <a:avLst/>
                  </a:prstGeom>
                  <a:noFill/>
                  <a:ln>
                    <a:noFill/>
                  </a:ln>
                </pic:spPr>
              </pic:pic>
            </a:graphicData>
          </a:graphic>
        </wp:inline>
      </w:drawing>
    </w:r>
  </w:p>
  <w:p w14:paraId="2E0E77F1" w14:textId="77777777" w:rsidR="000C5DC9" w:rsidRDefault="000C5DC9">
    <w:pPr>
      <w:widowControl w:val="0"/>
      <w:spacing w:line="248" w:lineRule="exact"/>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01246" w14:textId="77777777" w:rsidR="008E40A7" w:rsidRDefault="008E40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7984AE8"/>
    <w:lvl w:ilvl="0">
      <w:start w:val="1"/>
      <w:numFmt w:val="decimal"/>
      <w:pStyle w:val="ListNumber"/>
      <w:lvlText w:val="%1."/>
      <w:lvlJc w:val="left"/>
      <w:pPr>
        <w:tabs>
          <w:tab w:val="num" w:pos="360"/>
        </w:tabs>
        <w:ind w:left="360" w:hanging="360"/>
      </w:pPr>
    </w:lvl>
  </w:abstractNum>
  <w:abstractNum w:abstractNumId="1">
    <w:nsid w:val="0E2969E4"/>
    <w:multiLevelType w:val="hybridMultilevel"/>
    <w:tmpl w:val="1E2E517C"/>
    <w:lvl w:ilvl="0" w:tplc="39BEBAF2">
      <w:numFmt w:val="bullet"/>
      <w:lvlText w:val="•"/>
      <w:lvlJc w:val="left"/>
      <w:pPr>
        <w:ind w:left="1440" w:hanging="360"/>
      </w:pPr>
      <w:rPr>
        <w:rFonts w:ascii="Arial" w:eastAsia="Times New Roman" w:hAnsi="Arial" w:cs="Arial" w:hint="default"/>
      </w:rPr>
    </w:lvl>
    <w:lvl w:ilvl="1" w:tplc="4F446F44" w:tentative="1">
      <w:start w:val="1"/>
      <w:numFmt w:val="bullet"/>
      <w:lvlText w:val="o"/>
      <w:lvlJc w:val="left"/>
      <w:pPr>
        <w:ind w:left="2160" w:hanging="360"/>
      </w:pPr>
      <w:rPr>
        <w:rFonts w:ascii="Courier New" w:hAnsi="Courier New" w:cs="Courier New" w:hint="default"/>
      </w:rPr>
    </w:lvl>
    <w:lvl w:ilvl="2" w:tplc="02827048" w:tentative="1">
      <w:start w:val="1"/>
      <w:numFmt w:val="bullet"/>
      <w:lvlText w:val=""/>
      <w:lvlJc w:val="left"/>
      <w:pPr>
        <w:ind w:left="2880" w:hanging="360"/>
      </w:pPr>
      <w:rPr>
        <w:rFonts w:ascii="Wingdings" w:hAnsi="Wingdings" w:hint="default"/>
      </w:rPr>
    </w:lvl>
    <w:lvl w:ilvl="3" w:tplc="EADCA420" w:tentative="1">
      <w:start w:val="1"/>
      <w:numFmt w:val="bullet"/>
      <w:lvlText w:val=""/>
      <w:lvlJc w:val="left"/>
      <w:pPr>
        <w:ind w:left="3600" w:hanging="360"/>
      </w:pPr>
      <w:rPr>
        <w:rFonts w:ascii="Symbol" w:hAnsi="Symbol" w:hint="default"/>
      </w:rPr>
    </w:lvl>
    <w:lvl w:ilvl="4" w:tplc="0744FEAE" w:tentative="1">
      <w:start w:val="1"/>
      <w:numFmt w:val="bullet"/>
      <w:lvlText w:val="o"/>
      <w:lvlJc w:val="left"/>
      <w:pPr>
        <w:ind w:left="4320" w:hanging="360"/>
      </w:pPr>
      <w:rPr>
        <w:rFonts w:ascii="Courier New" w:hAnsi="Courier New" w:cs="Courier New" w:hint="default"/>
      </w:rPr>
    </w:lvl>
    <w:lvl w:ilvl="5" w:tplc="FD4268AA" w:tentative="1">
      <w:start w:val="1"/>
      <w:numFmt w:val="bullet"/>
      <w:lvlText w:val=""/>
      <w:lvlJc w:val="left"/>
      <w:pPr>
        <w:ind w:left="5040" w:hanging="360"/>
      </w:pPr>
      <w:rPr>
        <w:rFonts w:ascii="Wingdings" w:hAnsi="Wingdings" w:hint="default"/>
      </w:rPr>
    </w:lvl>
    <w:lvl w:ilvl="6" w:tplc="CFC0B68C" w:tentative="1">
      <w:start w:val="1"/>
      <w:numFmt w:val="bullet"/>
      <w:lvlText w:val=""/>
      <w:lvlJc w:val="left"/>
      <w:pPr>
        <w:ind w:left="5760" w:hanging="360"/>
      </w:pPr>
      <w:rPr>
        <w:rFonts w:ascii="Symbol" w:hAnsi="Symbol" w:hint="default"/>
      </w:rPr>
    </w:lvl>
    <w:lvl w:ilvl="7" w:tplc="912A62FA" w:tentative="1">
      <w:start w:val="1"/>
      <w:numFmt w:val="bullet"/>
      <w:lvlText w:val="o"/>
      <w:lvlJc w:val="left"/>
      <w:pPr>
        <w:ind w:left="6480" w:hanging="360"/>
      </w:pPr>
      <w:rPr>
        <w:rFonts w:ascii="Courier New" w:hAnsi="Courier New" w:cs="Courier New" w:hint="default"/>
      </w:rPr>
    </w:lvl>
    <w:lvl w:ilvl="8" w:tplc="87BCA334" w:tentative="1">
      <w:start w:val="1"/>
      <w:numFmt w:val="bullet"/>
      <w:lvlText w:val=""/>
      <w:lvlJc w:val="left"/>
      <w:pPr>
        <w:ind w:left="7200" w:hanging="360"/>
      </w:pPr>
      <w:rPr>
        <w:rFonts w:ascii="Wingdings" w:hAnsi="Wingdings" w:hint="default"/>
      </w:rPr>
    </w:lvl>
  </w:abstractNum>
  <w:abstractNum w:abstractNumId="2">
    <w:nsid w:val="149A0625"/>
    <w:multiLevelType w:val="multilevel"/>
    <w:tmpl w:val="D9DC7C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7BA3321"/>
    <w:multiLevelType w:val="hybridMultilevel"/>
    <w:tmpl w:val="8090B450"/>
    <w:lvl w:ilvl="0" w:tplc="A12C91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715477"/>
    <w:multiLevelType w:val="hybridMultilevel"/>
    <w:tmpl w:val="3DAC6C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3D3579"/>
    <w:multiLevelType w:val="hybridMultilevel"/>
    <w:tmpl w:val="536A6F1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03329F"/>
    <w:multiLevelType w:val="multilevel"/>
    <w:tmpl w:val="C3CABAB2"/>
    <w:lvl w:ilvl="0">
      <w:start w:val="1"/>
      <w:numFmt w:val="decimal"/>
      <w:pStyle w:val="Requirement"/>
      <w:lvlText w:val="R%1."/>
      <w:lvlJc w:val="left"/>
      <w:pPr>
        <w:tabs>
          <w:tab w:val="num" w:pos="934"/>
        </w:tabs>
        <w:ind w:left="934" w:hanging="576"/>
      </w:pPr>
      <w:rPr>
        <w:rFonts w:hint="default"/>
        <w:b/>
        <w:i w:val="0"/>
        <w:sz w:val="22"/>
        <w:szCs w:val="22"/>
      </w:rPr>
    </w:lvl>
    <w:lvl w:ilvl="1">
      <w:start w:val="1"/>
      <w:numFmt w:val="decimal"/>
      <w:lvlText w:val="R%1.%2."/>
      <w:lvlJc w:val="left"/>
      <w:pPr>
        <w:tabs>
          <w:tab w:val="num" w:pos="1726"/>
        </w:tabs>
        <w:ind w:left="1726" w:hanging="792"/>
      </w:pPr>
      <w:rPr>
        <w:rFonts w:ascii="Times New Roman" w:hAnsi="Times New Roman" w:hint="default"/>
        <w:b/>
        <w:i w:val="0"/>
        <w:sz w:val="22"/>
        <w:szCs w:val="22"/>
      </w:rPr>
    </w:lvl>
    <w:lvl w:ilvl="2">
      <w:start w:val="1"/>
      <w:numFmt w:val="decimal"/>
      <w:lvlText w:val="R%1.%2.%3."/>
      <w:lvlJc w:val="left"/>
      <w:pPr>
        <w:tabs>
          <w:tab w:val="num" w:pos="1726"/>
        </w:tabs>
        <w:ind w:left="2590" w:hanging="864"/>
      </w:pPr>
      <w:rPr>
        <w:rFonts w:ascii="Times New Roman" w:hAnsi="Times New Roman" w:hint="default"/>
        <w:b/>
        <w:i w:val="0"/>
        <w:sz w:val="22"/>
        <w:szCs w:val="22"/>
      </w:rPr>
    </w:lvl>
    <w:lvl w:ilvl="3">
      <w:start w:val="1"/>
      <w:numFmt w:val="decimal"/>
      <w:lvlText w:val="%1.%2.%3.%4."/>
      <w:lvlJc w:val="left"/>
      <w:pPr>
        <w:tabs>
          <w:tab w:val="num" w:pos="2158"/>
        </w:tabs>
        <w:ind w:left="2086" w:hanging="648"/>
      </w:pPr>
      <w:rPr>
        <w:rFonts w:hint="default"/>
        <w:b w:val="0"/>
        <w:i w:val="0"/>
      </w:rPr>
    </w:lvl>
    <w:lvl w:ilvl="4">
      <w:start w:val="1"/>
      <w:numFmt w:val="decimal"/>
      <w:lvlText w:val="%1.%2.%3.%4.%5."/>
      <w:lvlJc w:val="left"/>
      <w:pPr>
        <w:tabs>
          <w:tab w:val="num" w:pos="2878"/>
        </w:tabs>
        <w:ind w:left="2590" w:hanging="792"/>
      </w:pPr>
      <w:rPr>
        <w:rFonts w:hint="default"/>
      </w:rPr>
    </w:lvl>
    <w:lvl w:ilvl="5">
      <w:start w:val="1"/>
      <w:numFmt w:val="decimal"/>
      <w:lvlText w:val="%1.%2.%3.%4.%5.%6."/>
      <w:lvlJc w:val="left"/>
      <w:pPr>
        <w:tabs>
          <w:tab w:val="num" w:pos="3238"/>
        </w:tabs>
        <w:ind w:left="3094" w:hanging="936"/>
      </w:pPr>
      <w:rPr>
        <w:rFonts w:hint="default"/>
      </w:rPr>
    </w:lvl>
    <w:lvl w:ilvl="6">
      <w:start w:val="1"/>
      <w:numFmt w:val="decimal"/>
      <w:lvlText w:val="%1.%2.%3.%4.%5.%6.%7."/>
      <w:lvlJc w:val="left"/>
      <w:pPr>
        <w:tabs>
          <w:tab w:val="num" w:pos="3958"/>
        </w:tabs>
        <w:ind w:left="3598" w:hanging="1080"/>
      </w:pPr>
      <w:rPr>
        <w:rFonts w:hint="default"/>
      </w:rPr>
    </w:lvl>
    <w:lvl w:ilvl="7">
      <w:start w:val="1"/>
      <w:numFmt w:val="decimal"/>
      <w:lvlText w:val="%1.%2.%3.%4.%5.%6.%7.%8."/>
      <w:lvlJc w:val="left"/>
      <w:pPr>
        <w:tabs>
          <w:tab w:val="num" w:pos="4318"/>
        </w:tabs>
        <w:ind w:left="4102" w:hanging="1224"/>
      </w:pPr>
      <w:rPr>
        <w:rFonts w:hint="default"/>
      </w:rPr>
    </w:lvl>
    <w:lvl w:ilvl="8">
      <w:start w:val="1"/>
      <w:numFmt w:val="decimal"/>
      <w:lvlText w:val="%1.%2.%3.%4.%5.%6.%7.%8.%9."/>
      <w:lvlJc w:val="left"/>
      <w:pPr>
        <w:tabs>
          <w:tab w:val="num" w:pos="5038"/>
        </w:tabs>
        <w:ind w:left="4678" w:hanging="1440"/>
      </w:pPr>
      <w:rPr>
        <w:rFonts w:hint="default"/>
      </w:rPr>
    </w:lvl>
  </w:abstractNum>
  <w:abstractNum w:abstractNumId="7">
    <w:nsid w:val="526C3222"/>
    <w:multiLevelType w:val="hybridMultilevel"/>
    <w:tmpl w:val="D9DC7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E865533"/>
    <w:multiLevelType w:val="hybridMultilevel"/>
    <w:tmpl w:val="9CC80B36"/>
    <w:lvl w:ilvl="0" w:tplc="DA7EAAB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7"/>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A9B"/>
    <w:rsid w:val="00043534"/>
    <w:rsid w:val="000970FA"/>
    <w:rsid w:val="000A1934"/>
    <w:rsid w:val="000A1E9D"/>
    <w:rsid w:val="000A5A47"/>
    <w:rsid w:val="000A5A94"/>
    <w:rsid w:val="000C5DC9"/>
    <w:rsid w:val="000D21D3"/>
    <w:rsid w:val="000F5A9B"/>
    <w:rsid w:val="0011459C"/>
    <w:rsid w:val="0012418E"/>
    <w:rsid w:val="001B0E7A"/>
    <w:rsid w:val="001B5272"/>
    <w:rsid w:val="001B66FE"/>
    <w:rsid w:val="001D55EF"/>
    <w:rsid w:val="001E562F"/>
    <w:rsid w:val="001E65B6"/>
    <w:rsid w:val="001F3490"/>
    <w:rsid w:val="001F76D2"/>
    <w:rsid w:val="0020112E"/>
    <w:rsid w:val="0022037B"/>
    <w:rsid w:val="0028242C"/>
    <w:rsid w:val="002A4F3F"/>
    <w:rsid w:val="002B22BC"/>
    <w:rsid w:val="002B4F13"/>
    <w:rsid w:val="002E66FF"/>
    <w:rsid w:val="0031053B"/>
    <w:rsid w:val="00341B9E"/>
    <w:rsid w:val="003470C7"/>
    <w:rsid w:val="00382F46"/>
    <w:rsid w:val="00387C78"/>
    <w:rsid w:val="00391649"/>
    <w:rsid w:val="00396483"/>
    <w:rsid w:val="003B1122"/>
    <w:rsid w:val="003B705F"/>
    <w:rsid w:val="003B78F8"/>
    <w:rsid w:val="003D2BF9"/>
    <w:rsid w:val="003D6C86"/>
    <w:rsid w:val="003F3FE5"/>
    <w:rsid w:val="00402972"/>
    <w:rsid w:val="00425E10"/>
    <w:rsid w:val="00442E41"/>
    <w:rsid w:val="004A3AC5"/>
    <w:rsid w:val="004A7725"/>
    <w:rsid w:val="004A7C99"/>
    <w:rsid w:val="004C005C"/>
    <w:rsid w:val="004C1D9C"/>
    <w:rsid w:val="004E1A65"/>
    <w:rsid w:val="00505026"/>
    <w:rsid w:val="0059234B"/>
    <w:rsid w:val="005928F8"/>
    <w:rsid w:val="005B4A29"/>
    <w:rsid w:val="005C42F1"/>
    <w:rsid w:val="005E29C0"/>
    <w:rsid w:val="005E6AC4"/>
    <w:rsid w:val="005F1671"/>
    <w:rsid w:val="005F55FD"/>
    <w:rsid w:val="00605CD4"/>
    <w:rsid w:val="006132ED"/>
    <w:rsid w:val="006304FE"/>
    <w:rsid w:val="00655F00"/>
    <w:rsid w:val="00656FCC"/>
    <w:rsid w:val="006860D2"/>
    <w:rsid w:val="00686C0A"/>
    <w:rsid w:val="00710D7B"/>
    <w:rsid w:val="00722065"/>
    <w:rsid w:val="00750A3D"/>
    <w:rsid w:val="0076464C"/>
    <w:rsid w:val="00775CDC"/>
    <w:rsid w:val="007877B3"/>
    <w:rsid w:val="007A3EDF"/>
    <w:rsid w:val="007C091E"/>
    <w:rsid w:val="007C704E"/>
    <w:rsid w:val="007D1E80"/>
    <w:rsid w:val="007D7CE7"/>
    <w:rsid w:val="007E7013"/>
    <w:rsid w:val="008124A2"/>
    <w:rsid w:val="0082119E"/>
    <w:rsid w:val="00827622"/>
    <w:rsid w:val="00836246"/>
    <w:rsid w:val="008605FB"/>
    <w:rsid w:val="0086411D"/>
    <w:rsid w:val="00896D1B"/>
    <w:rsid w:val="008B3FBA"/>
    <w:rsid w:val="008C120B"/>
    <w:rsid w:val="008C462E"/>
    <w:rsid w:val="008E40A7"/>
    <w:rsid w:val="008E7145"/>
    <w:rsid w:val="008F0974"/>
    <w:rsid w:val="008F35F1"/>
    <w:rsid w:val="008F465E"/>
    <w:rsid w:val="008F7808"/>
    <w:rsid w:val="00931D2B"/>
    <w:rsid w:val="00965EF9"/>
    <w:rsid w:val="00993631"/>
    <w:rsid w:val="009E6126"/>
    <w:rsid w:val="009F4246"/>
    <w:rsid w:val="009F494F"/>
    <w:rsid w:val="00A005C8"/>
    <w:rsid w:val="00A83961"/>
    <w:rsid w:val="00AC259B"/>
    <w:rsid w:val="00AE29E8"/>
    <w:rsid w:val="00AE6A2C"/>
    <w:rsid w:val="00B02908"/>
    <w:rsid w:val="00B1252F"/>
    <w:rsid w:val="00B7432E"/>
    <w:rsid w:val="00B85809"/>
    <w:rsid w:val="00BA00CD"/>
    <w:rsid w:val="00BC253D"/>
    <w:rsid w:val="00BC3724"/>
    <w:rsid w:val="00BD4182"/>
    <w:rsid w:val="00BF3B2C"/>
    <w:rsid w:val="00BF414B"/>
    <w:rsid w:val="00C10F84"/>
    <w:rsid w:val="00C544F7"/>
    <w:rsid w:val="00C67A95"/>
    <w:rsid w:val="00C7092E"/>
    <w:rsid w:val="00C84CD9"/>
    <w:rsid w:val="00C96948"/>
    <w:rsid w:val="00C974A2"/>
    <w:rsid w:val="00CA2126"/>
    <w:rsid w:val="00CF4E77"/>
    <w:rsid w:val="00D04EE1"/>
    <w:rsid w:val="00D2641B"/>
    <w:rsid w:val="00D30A80"/>
    <w:rsid w:val="00D434D0"/>
    <w:rsid w:val="00D633AB"/>
    <w:rsid w:val="00D6394C"/>
    <w:rsid w:val="00D67340"/>
    <w:rsid w:val="00D84951"/>
    <w:rsid w:val="00DB7ACC"/>
    <w:rsid w:val="00DE0D99"/>
    <w:rsid w:val="00DE6326"/>
    <w:rsid w:val="00DE67EF"/>
    <w:rsid w:val="00E0573C"/>
    <w:rsid w:val="00E21A0E"/>
    <w:rsid w:val="00E32DF4"/>
    <w:rsid w:val="00E35227"/>
    <w:rsid w:val="00E4686F"/>
    <w:rsid w:val="00E52AC3"/>
    <w:rsid w:val="00EA7EF6"/>
    <w:rsid w:val="00EC2D53"/>
    <w:rsid w:val="00EE4BDB"/>
    <w:rsid w:val="00EE4C6E"/>
    <w:rsid w:val="00F173F4"/>
    <w:rsid w:val="00F27F42"/>
    <w:rsid w:val="00F434FD"/>
    <w:rsid w:val="00F65FF8"/>
    <w:rsid w:val="00F74F3F"/>
    <w:rsid w:val="00FB77A4"/>
    <w:rsid w:val="00FD2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02F5513B"/>
  <w15:chartTrackingRefBased/>
  <w15:docId w15:val="{4C121FA4-6129-4F79-8160-AA46C7FF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724"/>
    <w:pPr>
      <w:autoSpaceDE w:val="0"/>
      <w:autoSpaceDN w:val="0"/>
      <w:adjustRightInd w:val="0"/>
    </w:pPr>
    <w:rPr>
      <w:rFonts w:ascii="Arial" w:hAnsi="Arial" w:cs="Arial"/>
    </w:rPr>
  </w:style>
  <w:style w:type="paragraph" w:styleId="Heading1">
    <w:name w:val="heading 1"/>
    <w:basedOn w:val="Normal"/>
    <w:next w:val="Normal"/>
    <w:link w:val="Heading1Char"/>
    <w:qFormat/>
    <w:rsid w:val="006132ED"/>
    <w:pPr>
      <w:autoSpaceDE/>
      <w:autoSpaceDN/>
      <w:adjustRightInd/>
      <w:outlineLvl w:val="0"/>
    </w:pPr>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775CDC"/>
    <w:pPr>
      <w:widowControl w:val="0"/>
      <w:tabs>
        <w:tab w:val="center" w:pos="5400"/>
      </w:tabs>
    </w:pPr>
    <w:rPr>
      <w:rFonts w:cs="Times New Roman"/>
    </w:rPr>
  </w:style>
  <w:style w:type="paragraph" w:customStyle="1" w:styleId="Style16">
    <w:name w:val="Style16"/>
    <w:basedOn w:val="Normal"/>
    <w:uiPriority w:val="99"/>
    <w:rsid w:val="00775CDC"/>
    <w:pPr>
      <w:widowControl w:val="0"/>
      <w:tabs>
        <w:tab w:val="center" w:pos="5399"/>
      </w:tabs>
    </w:pPr>
    <w:rPr>
      <w:rFonts w:cs="Times New Roman"/>
    </w:rPr>
  </w:style>
  <w:style w:type="paragraph" w:styleId="Header">
    <w:name w:val="header"/>
    <w:basedOn w:val="Normal"/>
    <w:link w:val="HeaderChar"/>
    <w:uiPriority w:val="99"/>
    <w:unhideWhenUsed/>
    <w:rsid w:val="0059234B"/>
    <w:pPr>
      <w:tabs>
        <w:tab w:val="center" w:pos="4680"/>
        <w:tab w:val="right" w:pos="9360"/>
      </w:tabs>
    </w:pPr>
  </w:style>
  <w:style w:type="character" w:customStyle="1" w:styleId="HeaderChar">
    <w:name w:val="Header Char"/>
    <w:link w:val="Header"/>
    <w:uiPriority w:val="99"/>
    <w:rsid w:val="0059234B"/>
    <w:rPr>
      <w:rFonts w:ascii="Arial" w:hAnsi="Arial" w:cs="Arial"/>
      <w:sz w:val="20"/>
      <w:szCs w:val="20"/>
    </w:rPr>
  </w:style>
  <w:style w:type="paragraph" w:styleId="Footer">
    <w:name w:val="footer"/>
    <w:basedOn w:val="Normal"/>
    <w:link w:val="FooterChar"/>
    <w:uiPriority w:val="99"/>
    <w:unhideWhenUsed/>
    <w:rsid w:val="0059234B"/>
    <w:pPr>
      <w:tabs>
        <w:tab w:val="center" w:pos="4680"/>
        <w:tab w:val="right" w:pos="9360"/>
      </w:tabs>
    </w:pPr>
  </w:style>
  <w:style w:type="character" w:customStyle="1" w:styleId="FooterChar">
    <w:name w:val="Footer Char"/>
    <w:link w:val="Footer"/>
    <w:uiPriority w:val="99"/>
    <w:rsid w:val="0059234B"/>
    <w:rPr>
      <w:rFonts w:ascii="Arial" w:hAnsi="Arial" w:cs="Arial"/>
      <w:sz w:val="20"/>
      <w:szCs w:val="20"/>
    </w:rPr>
  </w:style>
  <w:style w:type="character" w:styleId="Hyperlink">
    <w:name w:val="Hyperlink"/>
    <w:uiPriority w:val="99"/>
    <w:unhideWhenUsed/>
    <w:rsid w:val="00D2641B"/>
    <w:rPr>
      <w:color w:val="0000FF"/>
      <w:u w:val="single"/>
    </w:rPr>
  </w:style>
  <w:style w:type="table" w:customStyle="1" w:styleId="LightShading-Accent11">
    <w:name w:val="Light Shading - Accent 11"/>
    <w:basedOn w:val="TableNormal"/>
    <w:uiPriority w:val="60"/>
    <w:rsid w:val="000A193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9F494F"/>
    <w:rPr>
      <w:rFonts w:ascii="Tahoma" w:hAnsi="Tahoma" w:cs="Tahoma"/>
      <w:sz w:val="16"/>
      <w:szCs w:val="16"/>
    </w:rPr>
  </w:style>
  <w:style w:type="character" w:styleId="CommentReference">
    <w:name w:val="annotation reference"/>
    <w:semiHidden/>
    <w:rsid w:val="00BF414B"/>
    <w:rPr>
      <w:sz w:val="16"/>
      <w:szCs w:val="16"/>
    </w:rPr>
  </w:style>
  <w:style w:type="paragraph" w:styleId="CommentText">
    <w:name w:val="annotation text"/>
    <w:basedOn w:val="Normal"/>
    <w:semiHidden/>
    <w:rsid w:val="00BF414B"/>
  </w:style>
  <w:style w:type="paragraph" w:styleId="CommentSubject">
    <w:name w:val="annotation subject"/>
    <w:basedOn w:val="CommentText"/>
    <w:next w:val="CommentText"/>
    <w:semiHidden/>
    <w:rsid w:val="00BF414B"/>
    <w:rPr>
      <w:b/>
      <w:bCs/>
    </w:rPr>
  </w:style>
  <w:style w:type="paragraph" w:customStyle="1" w:styleId="JBody">
    <w:name w:val="J Body"/>
    <w:basedOn w:val="Normal"/>
    <w:link w:val="JBodyChar"/>
    <w:rsid w:val="00391649"/>
    <w:pPr>
      <w:autoSpaceDE/>
      <w:autoSpaceDN/>
      <w:adjustRightInd/>
      <w:spacing w:before="120" w:after="120"/>
    </w:pPr>
    <w:rPr>
      <w:rFonts w:ascii="Times New Roman" w:hAnsi="Times New Roman"/>
      <w:bCs/>
      <w:iCs/>
      <w:sz w:val="24"/>
      <w:szCs w:val="28"/>
    </w:rPr>
  </w:style>
  <w:style w:type="character" w:customStyle="1" w:styleId="JBodyChar">
    <w:name w:val="J Body Char"/>
    <w:link w:val="JBody"/>
    <w:rsid w:val="00391649"/>
    <w:rPr>
      <w:rFonts w:cs="Arial"/>
      <w:bCs/>
      <w:iCs/>
      <w:sz w:val="24"/>
      <w:szCs w:val="28"/>
      <w:lang w:val="en-US" w:eastAsia="en-US" w:bidi="ar-SA"/>
    </w:rPr>
  </w:style>
  <w:style w:type="paragraph" w:customStyle="1" w:styleId="Indentedbody">
    <w:name w:val="Indented body"/>
    <w:basedOn w:val="Normal"/>
    <w:rsid w:val="00E35227"/>
    <w:pPr>
      <w:autoSpaceDE/>
      <w:autoSpaceDN/>
      <w:adjustRightInd/>
      <w:ind w:left="360"/>
    </w:pPr>
    <w:rPr>
      <w:rFonts w:ascii="Times New Roman" w:hAnsi="Times New Roman"/>
      <w:bCs/>
      <w:iCs/>
      <w:color w:val="000000"/>
      <w:sz w:val="28"/>
      <w:szCs w:val="28"/>
    </w:rPr>
  </w:style>
  <w:style w:type="paragraph" w:styleId="BodyText">
    <w:name w:val="Body Text"/>
    <w:basedOn w:val="Normal"/>
    <w:link w:val="BodyTextChar"/>
    <w:rsid w:val="00E35227"/>
    <w:pPr>
      <w:autoSpaceDE/>
      <w:autoSpaceDN/>
      <w:adjustRightInd/>
      <w:spacing w:before="120" w:after="120"/>
    </w:pPr>
    <w:rPr>
      <w:rFonts w:ascii="Times New Roman" w:hAnsi="Times New Roman"/>
      <w:bCs/>
      <w:iCs/>
      <w:sz w:val="28"/>
      <w:szCs w:val="28"/>
    </w:rPr>
  </w:style>
  <w:style w:type="paragraph" w:customStyle="1" w:styleId="StyleBodyText12pt">
    <w:name w:val="Style Body Text + 12 pt"/>
    <w:basedOn w:val="BodyText"/>
    <w:link w:val="StyleBodyText12ptChar"/>
    <w:rsid w:val="00E35227"/>
    <w:pPr>
      <w:spacing w:before="0" w:after="0"/>
    </w:pPr>
    <w:rPr>
      <w:bCs w:val="0"/>
      <w:iCs w:val="0"/>
      <w:sz w:val="24"/>
    </w:rPr>
  </w:style>
  <w:style w:type="character" w:customStyle="1" w:styleId="BodyTextChar">
    <w:name w:val="Body Text Char"/>
    <w:link w:val="BodyText"/>
    <w:rsid w:val="00E35227"/>
    <w:rPr>
      <w:rFonts w:cs="Arial"/>
      <w:bCs/>
      <w:iCs/>
      <w:sz w:val="28"/>
      <w:szCs w:val="28"/>
      <w:lang w:val="en-US" w:eastAsia="en-US" w:bidi="ar-SA"/>
    </w:rPr>
  </w:style>
  <w:style w:type="character" w:customStyle="1" w:styleId="StyleBodyText12ptChar">
    <w:name w:val="Style Body Text + 12 pt Char"/>
    <w:link w:val="StyleBodyText12pt"/>
    <w:rsid w:val="00E35227"/>
    <w:rPr>
      <w:rFonts w:cs="Arial"/>
      <w:bCs/>
      <w:iCs/>
      <w:sz w:val="24"/>
      <w:szCs w:val="28"/>
      <w:lang w:val="en-US" w:eastAsia="en-US" w:bidi="ar-SA"/>
    </w:rPr>
  </w:style>
  <w:style w:type="paragraph" w:customStyle="1" w:styleId="Requirement">
    <w:name w:val="Requirement"/>
    <w:basedOn w:val="List2"/>
    <w:autoRedefine/>
    <w:rsid w:val="000970FA"/>
    <w:pPr>
      <w:numPr>
        <w:numId w:val="5"/>
      </w:numPr>
      <w:tabs>
        <w:tab w:val="clear" w:pos="934"/>
        <w:tab w:val="num" w:pos="720"/>
        <w:tab w:val="left" w:pos="3240"/>
      </w:tabs>
      <w:autoSpaceDE/>
      <w:autoSpaceDN/>
      <w:adjustRightInd/>
      <w:spacing w:after="120"/>
      <w:ind w:left="720" w:hanging="720"/>
    </w:pPr>
    <w:rPr>
      <w:rFonts w:ascii="Times New Roman" w:hAnsi="Times New Roman" w:cs="Times New Roman"/>
      <w:sz w:val="24"/>
      <w:szCs w:val="24"/>
    </w:rPr>
  </w:style>
  <w:style w:type="character" w:customStyle="1" w:styleId="BoxText">
    <w:name w:val="Box Text"/>
    <w:rsid w:val="000970FA"/>
    <w:rPr>
      <w:rFonts w:ascii="Arial" w:hAnsi="Arial"/>
      <w:b/>
      <w:sz w:val="20"/>
    </w:rPr>
  </w:style>
  <w:style w:type="paragraph" w:styleId="List2">
    <w:name w:val="List 2"/>
    <w:basedOn w:val="Normal"/>
    <w:rsid w:val="000970FA"/>
    <w:pPr>
      <w:ind w:left="720" w:hanging="360"/>
    </w:pPr>
  </w:style>
  <w:style w:type="paragraph" w:styleId="ListNumber">
    <w:name w:val="List Number"/>
    <w:basedOn w:val="Normal"/>
    <w:rsid w:val="002E66FF"/>
    <w:pPr>
      <w:numPr>
        <w:numId w:val="6"/>
      </w:numPr>
    </w:pPr>
  </w:style>
  <w:style w:type="character" w:styleId="PageNumber">
    <w:name w:val="page number"/>
    <w:basedOn w:val="DefaultParagraphFont"/>
    <w:rsid w:val="00C84CD9"/>
  </w:style>
  <w:style w:type="character" w:customStyle="1" w:styleId="Heading1Char">
    <w:name w:val="Heading 1 Char"/>
    <w:link w:val="Heading1"/>
    <w:rsid w:val="00341B9E"/>
    <w:rPr>
      <w:rFonts w:ascii="Tahoma" w:hAnsi="Tahoma" w:cs="Tahoma"/>
      <w:color w:val="264D74"/>
      <w:sz w:val="40"/>
      <w:szCs w:val="40"/>
      <w14:shadow w14:blurRad="50800" w14:dist="38100" w14:dir="2700000" w14:sx="100000" w14:sy="100000" w14:kx="0" w14:ky="0" w14:algn="tl">
        <w14:srgbClr w14:val="000000">
          <w14:alpha w14:val="60000"/>
        </w14:srgbClr>
      </w14:shadow>
    </w:rPr>
  </w:style>
  <w:style w:type="character" w:styleId="Strong">
    <w:name w:val="Strong"/>
    <w:qFormat/>
    <w:rsid w:val="00EE4C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606">
      <w:bodyDiv w:val="1"/>
      <w:marLeft w:val="0"/>
      <w:marRight w:val="0"/>
      <w:marTop w:val="0"/>
      <w:marBottom w:val="0"/>
      <w:divBdr>
        <w:top w:val="none" w:sz="0" w:space="0" w:color="auto"/>
        <w:left w:val="none" w:sz="0" w:space="0" w:color="auto"/>
        <w:bottom w:val="none" w:sz="0" w:space="0" w:color="auto"/>
        <w:right w:val="none" w:sz="0" w:space="0" w:color="auto"/>
      </w:divBdr>
    </w:div>
    <w:div w:id="49886914">
      <w:bodyDiv w:val="1"/>
      <w:marLeft w:val="0"/>
      <w:marRight w:val="0"/>
      <w:marTop w:val="0"/>
      <w:marBottom w:val="0"/>
      <w:divBdr>
        <w:top w:val="none" w:sz="0" w:space="0" w:color="auto"/>
        <w:left w:val="none" w:sz="0" w:space="0" w:color="auto"/>
        <w:bottom w:val="none" w:sz="0" w:space="0" w:color="auto"/>
        <w:right w:val="none" w:sz="0" w:space="0" w:color="auto"/>
      </w:divBdr>
    </w:div>
    <w:div w:id="121116445">
      <w:bodyDiv w:val="1"/>
      <w:marLeft w:val="0"/>
      <w:marRight w:val="0"/>
      <w:marTop w:val="0"/>
      <w:marBottom w:val="0"/>
      <w:divBdr>
        <w:top w:val="none" w:sz="0" w:space="0" w:color="auto"/>
        <w:left w:val="none" w:sz="0" w:space="0" w:color="auto"/>
        <w:bottom w:val="none" w:sz="0" w:space="0" w:color="auto"/>
        <w:right w:val="none" w:sz="0" w:space="0" w:color="auto"/>
      </w:divBdr>
    </w:div>
    <w:div w:id="171381097">
      <w:bodyDiv w:val="1"/>
      <w:marLeft w:val="0"/>
      <w:marRight w:val="0"/>
      <w:marTop w:val="0"/>
      <w:marBottom w:val="0"/>
      <w:divBdr>
        <w:top w:val="none" w:sz="0" w:space="0" w:color="auto"/>
        <w:left w:val="none" w:sz="0" w:space="0" w:color="auto"/>
        <w:bottom w:val="none" w:sz="0" w:space="0" w:color="auto"/>
        <w:right w:val="none" w:sz="0" w:space="0" w:color="auto"/>
      </w:divBdr>
    </w:div>
    <w:div w:id="311957390">
      <w:bodyDiv w:val="1"/>
      <w:marLeft w:val="0"/>
      <w:marRight w:val="0"/>
      <w:marTop w:val="0"/>
      <w:marBottom w:val="0"/>
      <w:divBdr>
        <w:top w:val="none" w:sz="0" w:space="0" w:color="auto"/>
        <w:left w:val="none" w:sz="0" w:space="0" w:color="auto"/>
        <w:bottom w:val="none" w:sz="0" w:space="0" w:color="auto"/>
        <w:right w:val="none" w:sz="0" w:space="0" w:color="auto"/>
      </w:divBdr>
    </w:div>
    <w:div w:id="346952159">
      <w:bodyDiv w:val="1"/>
      <w:marLeft w:val="0"/>
      <w:marRight w:val="0"/>
      <w:marTop w:val="0"/>
      <w:marBottom w:val="0"/>
      <w:divBdr>
        <w:top w:val="none" w:sz="0" w:space="0" w:color="auto"/>
        <w:left w:val="none" w:sz="0" w:space="0" w:color="auto"/>
        <w:bottom w:val="none" w:sz="0" w:space="0" w:color="auto"/>
        <w:right w:val="none" w:sz="0" w:space="0" w:color="auto"/>
      </w:divBdr>
    </w:div>
    <w:div w:id="356582618">
      <w:bodyDiv w:val="1"/>
      <w:marLeft w:val="0"/>
      <w:marRight w:val="0"/>
      <w:marTop w:val="0"/>
      <w:marBottom w:val="0"/>
      <w:divBdr>
        <w:top w:val="none" w:sz="0" w:space="0" w:color="auto"/>
        <w:left w:val="none" w:sz="0" w:space="0" w:color="auto"/>
        <w:bottom w:val="none" w:sz="0" w:space="0" w:color="auto"/>
        <w:right w:val="none" w:sz="0" w:space="0" w:color="auto"/>
      </w:divBdr>
    </w:div>
    <w:div w:id="359093355">
      <w:bodyDiv w:val="1"/>
      <w:marLeft w:val="0"/>
      <w:marRight w:val="0"/>
      <w:marTop w:val="0"/>
      <w:marBottom w:val="0"/>
      <w:divBdr>
        <w:top w:val="none" w:sz="0" w:space="0" w:color="auto"/>
        <w:left w:val="none" w:sz="0" w:space="0" w:color="auto"/>
        <w:bottom w:val="none" w:sz="0" w:space="0" w:color="auto"/>
        <w:right w:val="none" w:sz="0" w:space="0" w:color="auto"/>
      </w:divBdr>
    </w:div>
    <w:div w:id="365641105">
      <w:bodyDiv w:val="1"/>
      <w:marLeft w:val="0"/>
      <w:marRight w:val="0"/>
      <w:marTop w:val="0"/>
      <w:marBottom w:val="0"/>
      <w:divBdr>
        <w:top w:val="none" w:sz="0" w:space="0" w:color="auto"/>
        <w:left w:val="none" w:sz="0" w:space="0" w:color="auto"/>
        <w:bottom w:val="none" w:sz="0" w:space="0" w:color="auto"/>
        <w:right w:val="none" w:sz="0" w:space="0" w:color="auto"/>
      </w:divBdr>
    </w:div>
    <w:div w:id="445317618">
      <w:bodyDiv w:val="1"/>
      <w:marLeft w:val="0"/>
      <w:marRight w:val="0"/>
      <w:marTop w:val="0"/>
      <w:marBottom w:val="0"/>
      <w:divBdr>
        <w:top w:val="none" w:sz="0" w:space="0" w:color="auto"/>
        <w:left w:val="none" w:sz="0" w:space="0" w:color="auto"/>
        <w:bottom w:val="none" w:sz="0" w:space="0" w:color="auto"/>
        <w:right w:val="none" w:sz="0" w:space="0" w:color="auto"/>
      </w:divBdr>
    </w:div>
    <w:div w:id="525144951">
      <w:bodyDiv w:val="1"/>
      <w:marLeft w:val="0"/>
      <w:marRight w:val="0"/>
      <w:marTop w:val="0"/>
      <w:marBottom w:val="0"/>
      <w:divBdr>
        <w:top w:val="none" w:sz="0" w:space="0" w:color="auto"/>
        <w:left w:val="none" w:sz="0" w:space="0" w:color="auto"/>
        <w:bottom w:val="none" w:sz="0" w:space="0" w:color="auto"/>
        <w:right w:val="none" w:sz="0" w:space="0" w:color="auto"/>
      </w:divBdr>
    </w:div>
    <w:div w:id="525220766">
      <w:bodyDiv w:val="1"/>
      <w:marLeft w:val="0"/>
      <w:marRight w:val="0"/>
      <w:marTop w:val="0"/>
      <w:marBottom w:val="0"/>
      <w:divBdr>
        <w:top w:val="none" w:sz="0" w:space="0" w:color="auto"/>
        <w:left w:val="none" w:sz="0" w:space="0" w:color="auto"/>
        <w:bottom w:val="none" w:sz="0" w:space="0" w:color="auto"/>
        <w:right w:val="none" w:sz="0" w:space="0" w:color="auto"/>
      </w:divBdr>
    </w:div>
    <w:div w:id="531571626">
      <w:bodyDiv w:val="1"/>
      <w:marLeft w:val="0"/>
      <w:marRight w:val="0"/>
      <w:marTop w:val="0"/>
      <w:marBottom w:val="0"/>
      <w:divBdr>
        <w:top w:val="none" w:sz="0" w:space="0" w:color="auto"/>
        <w:left w:val="none" w:sz="0" w:space="0" w:color="auto"/>
        <w:bottom w:val="none" w:sz="0" w:space="0" w:color="auto"/>
        <w:right w:val="none" w:sz="0" w:space="0" w:color="auto"/>
      </w:divBdr>
    </w:div>
    <w:div w:id="551501163">
      <w:bodyDiv w:val="1"/>
      <w:marLeft w:val="0"/>
      <w:marRight w:val="0"/>
      <w:marTop w:val="0"/>
      <w:marBottom w:val="0"/>
      <w:divBdr>
        <w:top w:val="none" w:sz="0" w:space="0" w:color="auto"/>
        <w:left w:val="none" w:sz="0" w:space="0" w:color="auto"/>
        <w:bottom w:val="none" w:sz="0" w:space="0" w:color="auto"/>
        <w:right w:val="none" w:sz="0" w:space="0" w:color="auto"/>
      </w:divBdr>
    </w:div>
    <w:div w:id="559287711">
      <w:bodyDiv w:val="1"/>
      <w:marLeft w:val="0"/>
      <w:marRight w:val="0"/>
      <w:marTop w:val="0"/>
      <w:marBottom w:val="0"/>
      <w:divBdr>
        <w:top w:val="none" w:sz="0" w:space="0" w:color="auto"/>
        <w:left w:val="none" w:sz="0" w:space="0" w:color="auto"/>
        <w:bottom w:val="none" w:sz="0" w:space="0" w:color="auto"/>
        <w:right w:val="none" w:sz="0" w:space="0" w:color="auto"/>
      </w:divBdr>
    </w:div>
    <w:div w:id="605965369">
      <w:bodyDiv w:val="1"/>
      <w:marLeft w:val="0"/>
      <w:marRight w:val="0"/>
      <w:marTop w:val="0"/>
      <w:marBottom w:val="0"/>
      <w:divBdr>
        <w:top w:val="none" w:sz="0" w:space="0" w:color="auto"/>
        <w:left w:val="none" w:sz="0" w:space="0" w:color="auto"/>
        <w:bottom w:val="none" w:sz="0" w:space="0" w:color="auto"/>
        <w:right w:val="none" w:sz="0" w:space="0" w:color="auto"/>
      </w:divBdr>
    </w:div>
    <w:div w:id="613371374">
      <w:bodyDiv w:val="1"/>
      <w:marLeft w:val="0"/>
      <w:marRight w:val="0"/>
      <w:marTop w:val="0"/>
      <w:marBottom w:val="0"/>
      <w:divBdr>
        <w:top w:val="none" w:sz="0" w:space="0" w:color="auto"/>
        <w:left w:val="none" w:sz="0" w:space="0" w:color="auto"/>
        <w:bottom w:val="none" w:sz="0" w:space="0" w:color="auto"/>
        <w:right w:val="none" w:sz="0" w:space="0" w:color="auto"/>
      </w:divBdr>
    </w:div>
    <w:div w:id="627467346">
      <w:bodyDiv w:val="1"/>
      <w:marLeft w:val="0"/>
      <w:marRight w:val="0"/>
      <w:marTop w:val="0"/>
      <w:marBottom w:val="0"/>
      <w:divBdr>
        <w:top w:val="none" w:sz="0" w:space="0" w:color="auto"/>
        <w:left w:val="none" w:sz="0" w:space="0" w:color="auto"/>
        <w:bottom w:val="none" w:sz="0" w:space="0" w:color="auto"/>
        <w:right w:val="none" w:sz="0" w:space="0" w:color="auto"/>
      </w:divBdr>
    </w:div>
    <w:div w:id="685136031">
      <w:bodyDiv w:val="1"/>
      <w:marLeft w:val="0"/>
      <w:marRight w:val="0"/>
      <w:marTop w:val="0"/>
      <w:marBottom w:val="0"/>
      <w:divBdr>
        <w:top w:val="none" w:sz="0" w:space="0" w:color="auto"/>
        <w:left w:val="none" w:sz="0" w:space="0" w:color="auto"/>
        <w:bottom w:val="none" w:sz="0" w:space="0" w:color="auto"/>
        <w:right w:val="none" w:sz="0" w:space="0" w:color="auto"/>
      </w:divBdr>
    </w:div>
    <w:div w:id="699552102">
      <w:bodyDiv w:val="1"/>
      <w:marLeft w:val="0"/>
      <w:marRight w:val="0"/>
      <w:marTop w:val="0"/>
      <w:marBottom w:val="0"/>
      <w:divBdr>
        <w:top w:val="none" w:sz="0" w:space="0" w:color="auto"/>
        <w:left w:val="none" w:sz="0" w:space="0" w:color="auto"/>
        <w:bottom w:val="none" w:sz="0" w:space="0" w:color="auto"/>
        <w:right w:val="none" w:sz="0" w:space="0" w:color="auto"/>
      </w:divBdr>
    </w:div>
    <w:div w:id="757601780">
      <w:bodyDiv w:val="1"/>
      <w:marLeft w:val="0"/>
      <w:marRight w:val="0"/>
      <w:marTop w:val="0"/>
      <w:marBottom w:val="0"/>
      <w:divBdr>
        <w:top w:val="none" w:sz="0" w:space="0" w:color="auto"/>
        <w:left w:val="none" w:sz="0" w:space="0" w:color="auto"/>
        <w:bottom w:val="none" w:sz="0" w:space="0" w:color="auto"/>
        <w:right w:val="none" w:sz="0" w:space="0" w:color="auto"/>
      </w:divBdr>
    </w:div>
    <w:div w:id="835262454">
      <w:bodyDiv w:val="1"/>
      <w:marLeft w:val="0"/>
      <w:marRight w:val="0"/>
      <w:marTop w:val="0"/>
      <w:marBottom w:val="0"/>
      <w:divBdr>
        <w:top w:val="none" w:sz="0" w:space="0" w:color="auto"/>
        <w:left w:val="none" w:sz="0" w:space="0" w:color="auto"/>
        <w:bottom w:val="none" w:sz="0" w:space="0" w:color="auto"/>
        <w:right w:val="none" w:sz="0" w:space="0" w:color="auto"/>
      </w:divBdr>
    </w:div>
    <w:div w:id="855577636">
      <w:bodyDiv w:val="1"/>
      <w:marLeft w:val="0"/>
      <w:marRight w:val="0"/>
      <w:marTop w:val="0"/>
      <w:marBottom w:val="0"/>
      <w:divBdr>
        <w:top w:val="none" w:sz="0" w:space="0" w:color="auto"/>
        <w:left w:val="none" w:sz="0" w:space="0" w:color="auto"/>
        <w:bottom w:val="none" w:sz="0" w:space="0" w:color="auto"/>
        <w:right w:val="none" w:sz="0" w:space="0" w:color="auto"/>
      </w:divBdr>
    </w:div>
    <w:div w:id="887837774">
      <w:bodyDiv w:val="1"/>
      <w:marLeft w:val="0"/>
      <w:marRight w:val="0"/>
      <w:marTop w:val="0"/>
      <w:marBottom w:val="0"/>
      <w:divBdr>
        <w:top w:val="none" w:sz="0" w:space="0" w:color="auto"/>
        <w:left w:val="none" w:sz="0" w:space="0" w:color="auto"/>
        <w:bottom w:val="none" w:sz="0" w:space="0" w:color="auto"/>
        <w:right w:val="none" w:sz="0" w:space="0" w:color="auto"/>
      </w:divBdr>
    </w:div>
    <w:div w:id="977884158">
      <w:bodyDiv w:val="1"/>
      <w:marLeft w:val="0"/>
      <w:marRight w:val="0"/>
      <w:marTop w:val="0"/>
      <w:marBottom w:val="0"/>
      <w:divBdr>
        <w:top w:val="none" w:sz="0" w:space="0" w:color="auto"/>
        <w:left w:val="none" w:sz="0" w:space="0" w:color="auto"/>
        <w:bottom w:val="none" w:sz="0" w:space="0" w:color="auto"/>
        <w:right w:val="none" w:sz="0" w:space="0" w:color="auto"/>
      </w:divBdr>
    </w:div>
    <w:div w:id="995572847">
      <w:bodyDiv w:val="1"/>
      <w:marLeft w:val="0"/>
      <w:marRight w:val="0"/>
      <w:marTop w:val="0"/>
      <w:marBottom w:val="0"/>
      <w:divBdr>
        <w:top w:val="none" w:sz="0" w:space="0" w:color="auto"/>
        <w:left w:val="none" w:sz="0" w:space="0" w:color="auto"/>
        <w:bottom w:val="none" w:sz="0" w:space="0" w:color="auto"/>
        <w:right w:val="none" w:sz="0" w:space="0" w:color="auto"/>
      </w:divBdr>
    </w:div>
    <w:div w:id="1019114494">
      <w:bodyDiv w:val="1"/>
      <w:marLeft w:val="0"/>
      <w:marRight w:val="0"/>
      <w:marTop w:val="0"/>
      <w:marBottom w:val="0"/>
      <w:divBdr>
        <w:top w:val="none" w:sz="0" w:space="0" w:color="auto"/>
        <w:left w:val="none" w:sz="0" w:space="0" w:color="auto"/>
        <w:bottom w:val="none" w:sz="0" w:space="0" w:color="auto"/>
        <w:right w:val="none" w:sz="0" w:space="0" w:color="auto"/>
      </w:divBdr>
    </w:div>
    <w:div w:id="1020624546">
      <w:bodyDiv w:val="1"/>
      <w:marLeft w:val="0"/>
      <w:marRight w:val="0"/>
      <w:marTop w:val="0"/>
      <w:marBottom w:val="0"/>
      <w:divBdr>
        <w:top w:val="none" w:sz="0" w:space="0" w:color="auto"/>
        <w:left w:val="none" w:sz="0" w:space="0" w:color="auto"/>
        <w:bottom w:val="none" w:sz="0" w:space="0" w:color="auto"/>
        <w:right w:val="none" w:sz="0" w:space="0" w:color="auto"/>
      </w:divBdr>
    </w:div>
    <w:div w:id="1092817681">
      <w:bodyDiv w:val="1"/>
      <w:marLeft w:val="0"/>
      <w:marRight w:val="0"/>
      <w:marTop w:val="0"/>
      <w:marBottom w:val="0"/>
      <w:divBdr>
        <w:top w:val="none" w:sz="0" w:space="0" w:color="auto"/>
        <w:left w:val="none" w:sz="0" w:space="0" w:color="auto"/>
        <w:bottom w:val="none" w:sz="0" w:space="0" w:color="auto"/>
        <w:right w:val="none" w:sz="0" w:space="0" w:color="auto"/>
      </w:divBdr>
    </w:div>
    <w:div w:id="1101099521">
      <w:bodyDiv w:val="1"/>
      <w:marLeft w:val="0"/>
      <w:marRight w:val="0"/>
      <w:marTop w:val="0"/>
      <w:marBottom w:val="0"/>
      <w:divBdr>
        <w:top w:val="none" w:sz="0" w:space="0" w:color="auto"/>
        <w:left w:val="none" w:sz="0" w:space="0" w:color="auto"/>
        <w:bottom w:val="none" w:sz="0" w:space="0" w:color="auto"/>
        <w:right w:val="none" w:sz="0" w:space="0" w:color="auto"/>
      </w:divBdr>
    </w:div>
    <w:div w:id="1121416943">
      <w:bodyDiv w:val="1"/>
      <w:marLeft w:val="0"/>
      <w:marRight w:val="0"/>
      <w:marTop w:val="0"/>
      <w:marBottom w:val="0"/>
      <w:divBdr>
        <w:top w:val="none" w:sz="0" w:space="0" w:color="auto"/>
        <w:left w:val="none" w:sz="0" w:space="0" w:color="auto"/>
        <w:bottom w:val="none" w:sz="0" w:space="0" w:color="auto"/>
        <w:right w:val="none" w:sz="0" w:space="0" w:color="auto"/>
      </w:divBdr>
    </w:div>
    <w:div w:id="1185291615">
      <w:bodyDiv w:val="1"/>
      <w:marLeft w:val="0"/>
      <w:marRight w:val="0"/>
      <w:marTop w:val="0"/>
      <w:marBottom w:val="0"/>
      <w:divBdr>
        <w:top w:val="none" w:sz="0" w:space="0" w:color="auto"/>
        <w:left w:val="none" w:sz="0" w:space="0" w:color="auto"/>
        <w:bottom w:val="none" w:sz="0" w:space="0" w:color="auto"/>
        <w:right w:val="none" w:sz="0" w:space="0" w:color="auto"/>
      </w:divBdr>
    </w:div>
    <w:div w:id="1221941370">
      <w:bodyDiv w:val="1"/>
      <w:marLeft w:val="0"/>
      <w:marRight w:val="0"/>
      <w:marTop w:val="0"/>
      <w:marBottom w:val="0"/>
      <w:divBdr>
        <w:top w:val="none" w:sz="0" w:space="0" w:color="auto"/>
        <w:left w:val="none" w:sz="0" w:space="0" w:color="auto"/>
        <w:bottom w:val="none" w:sz="0" w:space="0" w:color="auto"/>
        <w:right w:val="none" w:sz="0" w:space="0" w:color="auto"/>
      </w:divBdr>
    </w:div>
    <w:div w:id="1276788493">
      <w:bodyDiv w:val="1"/>
      <w:marLeft w:val="0"/>
      <w:marRight w:val="0"/>
      <w:marTop w:val="0"/>
      <w:marBottom w:val="0"/>
      <w:divBdr>
        <w:top w:val="none" w:sz="0" w:space="0" w:color="auto"/>
        <w:left w:val="none" w:sz="0" w:space="0" w:color="auto"/>
        <w:bottom w:val="none" w:sz="0" w:space="0" w:color="auto"/>
        <w:right w:val="none" w:sz="0" w:space="0" w:color="auto"/>
      </w:divBdr>
    </w:div>
    <w:div w:id="1354380964">
      <w:bodyDiv w:val="1"/>
      <w:marLeft w:val="0"/>
      <w:marRight w:val="0"/>
      <w:marTop w:val="0"/>
      <w:marBottom w:val="0"/>
      <w:divBdr>
        <w:top w:val="none" w:sz="0" w:space="0" w:color="auto"/>
        <w:left w:val="none" w:sz="0" w:space="0" w:color="auto"/>
        <w:bottom w:val="none" w:sz="0" w:space="0" w:color="auto"/>
        <w:right w:val="none" w:sz="0" w:space="0" w:color="auto"/>
      </w:divBdr>
    </w:div>
    <w:div w:id="1401102855">
      <w:bodyDiv w:val="1"/>
      <w:marLeft w:val="0"/>
      <w:marRight w:val="0"/>
      <w:marTop w:val="0"/>
      <w:marBottom w:val="0"/>
      <w:divBdr>
        <w:top w:val="none" w:sz="0" w:space="0" w:color="auto"/>
        <w:left w:val="none" w:sz="0" w:space="0" w:color="auto"/>
        <w:bottom w:val="none" w:sz="0" w:space="0" w:color="auto"/>
        <w:right w:val="none" w:sz="0" w:space="0" w:color="auto"/>
      </w:divBdr>
    </w:div>
    <w:div w:id="1415324231">
      <w:bodyDiv w:val="1"/>
      <w:marLeft w:val="0"/>
      <w:marRight w:val="0"/>
      <w:marTop w:val="0"/>
      <w:marBottom w:val="0"/>
      <w:divBdr>
        <w:top w:val="none" w:sz="0" w:space="0" w:color="auto"/>
        <w:left w:val="none" w:sz="0" w:space="0" w:color="auto"/>
        <w:bottom w:val="none" w:sz="0" w:space="0" w:color="auto"/>
        <w:right w:val="none" w:sz="0" w:space="0" w:color="auto"/>
      </w:divBdr>
    </w:div>
    <w:div w:id="1424180115">
      <w:bodyDiv w:val="1"/>
      <w:marLeft w:val="0"/>
      <w:marRight w:val="0"/>
      <w:marTop w:val="0"/>
      <w:marBottom w:val="0"/>
      <w:divBdr>
        <w:top w:val="none" w:sz="0" w:space="0" w:color="auto"/>
        <w:left w:val="none" w:sz="0" w:space="0" w:color="auto"/>
        <w:bottom w:val="none" w:sz="0" w:space="0" w:color="auto"/>
        <w:right w:val="none" w:sz="0" w:space="0" w:color="auto"/>
      </w:divBdr>
    </w:div>
    <w:div w:id="1474056664">
      <w:bodyDiv w:val="1"/>
      <w:marLeft w:val="0"/>
      <w:marRight w:val="0"/>
      <w:marTop w:val="0"/>
      <w:marBottom w:val="0"/>
      <w:divBdr>
        <w:top w:val="none" w:sz="0" w:space="0" w:color="auto"/>
        <w:left w:val="none" w:sz="0" w:space="0" w:color="auto"/>
        <w:bottom w:val="none" w:sz="0" w:space="0" w:color="auto"/>
        <w:right w:val="none" w:sz="0" w:space="0" w:color="auto"/>
      </w:divBdr>
    </w:div>
    <w:div w:id="1508447620">
      <w:bodyDiv w:val="1"/>
      <w:marLeft w:val="0"/>
      <w:marRight w:val="0"/>
      <w:marTop w:val="0"/>
      <w:marBottom w:val="0"/>
      <w:divBdr>
        <w:top w:val="none" w:sz="0" w:space="0" w:color="auto"/>
        <w:left w:val="none" w:sz="0" w:space="0" w:color="auto"/>
        <w:bottom w:val="none" w:sz="0" w:space="0" w:color="auto"/>
        <w:right w:val="none" w:sz="0" w:space="0" w:color="auto"/>
      </w:divBdr>
    </w:div>
    <w:div w:id="1645239021">
      <w:bodyDiv w:val="1"/>
      <w:marLeft w:val="0"/>
      <w:marRight w:val="0"/>
      <w:marTop w:val="0"/>
      <w:marBottom w:val="0"/>
      <w:divBdr>
        <w:top w:val="none" w:sz="0" w:space="0" w:color="auto"/>
        <w:left w:val="none" w:sz="0" w:space="0" w:color="auto"/>
        <w:bottom w:val="none" w:sz="0" w:space="0" w:color="auto"/>
        <w:right w:val="none" w:sz="0" w:space="0" w:color="auto"/>
      </w:divBdr>
    </w:div>
    <w:div w:id="1652368604">
      <w:bodyDiv w:val="1"/>
      <w:marLeft w:val="0"/>
      <w:marRight w:val="0"/>
      <w:marTop w:val="0"/>
      <w:marBottom w:val="0"/>
      <w:divBdr>
        <w:top w:val="none" w:sz="0" w:space="0" w:color="auto"/>
        <w:left w:val="none" w:sz="0" w:space="0" w:color="auto"/>
        <w:bottom w:val="none" w:sz="0" w:space="0" w:color="auto"/>
        <w:right w:val="none" w:sz="0" w:space="0" w:color="auto"/>
      </w:divBdr>
    </w:div>
    <w:div w:id="1675450791">
      <w:bodyDiv w:val="1"/>
      <w:marLeft w:val="0"/>
      <w:marRight w:val="0"/>
      <w:marTop w:val="0"/>
      <w:marBottom w:val="0"/>
      <w:divBdr>
        <w:top w:val="none" w:sz="0" w:space="0" w:color="auto"/>
        <w:left w:val="none" w:sz="0" w:space="0" w:color="auto"/>
        <w:bottom w:val="none" w:sz="0" w:space="0" w:color="auto"/>
        <w:right w:val="none" w:sz="0" w:space="0" w:color="auto"/>
      </w:divBdr>
    </w:div>
    <w:div w:id="1754012691">
      <w:bodyDiv w:val="1"/>
      <w:marLeft w:val="0"/>
      <w:marRight w:val="0"/>
      <w:marTop w:val="0"/>
      <w:marBottom w:val="0"/>
      <w:divBdr>
        <w:top w:val="none" w:sz="0" w:space="0" w:color="auto"/>
        <w:left w:val="none" w:sz="0" w:space="0" w:color="auto"/>
        <w:bottom w:val="none" w:sz="0" w:space="0" w:color="auto"/>
        <w:right w:val="none" w:sz="0" w:space="0" w:color="auto"/>
      </w:divBdr>
    </w:div>
    <w:div w:id="1766614214">
      <w:bodyDiv w:val="1"/>
      <w:marLeft w:val="0"/>
      <w:marRight w:val="0"/>
      <w:marTop w:val="0"/>
      <w:marBottom w:val="0"/>
      <w:divBdr>
        <w:top w:val="none" w:sz="0" w:space="0" w:color="auto"/>
        <w:left w:val="none" w:sz="0" w:space="0" w:color="auto"/>
        <w:bottom w:val="none" w:sz="0" w:space="0" w:color="auto"/>
        <w:right w:val="none" w:sz="0" w:space="0" w:color="auto"/>
      </w:divBdr>
    </w:div>
    <w:div w:id="1776054384">
      <w:bodyDiv w:val="1"/>
      <w:marLeft w:val="0"/>
      <w:marRight w:val="0"/>
      <w:marTop w:val="0"/>
      <w:marBottom w:val="0"/>
      <w:divBdr>
        <w:top w:val="none" w:sz="0" w:space="0" w:color="auto"/>
        <w:left w:val="none" w:sz="0" w:space="0" w:color="auto"/>
        <w:bottom w:val="none" w:sz="0" w:space="0" w:color="auto"/>
        <w:right w:val="none" w:sz="0" w:space="0" w:color="auto"/>
      </w:divBdr>
    </w:div>
    <w:div w:id="1845899731">
      <w:bodyDiv w:val="1"/>
      <w:marLeft w:val="0"/>
      <w:marRight w:val="0"/>
      <w:marTop w:val="0"/>
      <w:marBottom w:val="0"/>
      <w:divBdr>
        <w:top w:val="none" w:sz="0" w:space="0" w:color="auto"/>
        <w:left w:val="none" w:sz="0" w:space="0" w:color="auto"/>
        <w:bottom w:val="none" w:sz="0" w:space="0" w:color="auto"/>
        <w:right w:val="none" w:sz="0" w:space="0" w:color="auto"/>
      </w:divBdr>
    </w:div>
    <w:div w:id="1865901939">
      <w:bodyDiv w:val="1"/>
      <w:marLeft w:val="0"/>
      <w:marRight w:val="0"/>
      <w:marTop w:val="0"/>
      <w:marBottom w:val="0"/>
      <w:divBdr>
        <w:top w:val="none" w:sz="0" w:space="0" w:color="auto"/>
        <w:left w:val="none" w:sz="0" w:space="0" w:color="auto"/>
        <w:bottom w:val="none" w:sz="0" w:space="0" w:color="auto"/>
        <w:right w:val="none" w:sz="0" w:space="0" w:color="auto"/>
      </w:divBdr>
    </w:div>
    <w:div w:id="1933708773">
      <w:bodyDiv w:val="1"/>
      <w:marLeft w:val="0"/>
      <w:marRight w:val="0"/>
      <w:marTop w:val="0"/>
      <w:marBottom w:val="0"/>
      <w:divBdr>
        <w:top w:val="none" w:sz="0" w:space="0" w:color="auto"/>
        <w:left w:val="none" w:sz="0" w:space="0" w:color="auto"/>
        <w:bottom w:val="none" w:sz="0" w:space="0" w:color="auto"/>
        <w:right w:val="none" w:sz="0" w:space="0" w:color="auto"/>
      </w:divBdr>
    </w:div>
    <w:div w:id="1941788575">
      <w:bodyDiv w:val="1"/>
      <w:marLeft w:val="0"/>
      <w:marRight w:val="0"/>
      <w:marTop w:val="0"/>
      <w:marBottom w:val="0"/>
      <w:divBdr>
        <w:top w:val="none" w:sz="0" w:space="0" w:color="auto"/>
        <w:left w:val="none" w:sz="0" w:space="0" w:color="auto"/>
        <w:bottom w:val="none" w:sz="0" w:space="0" w:color="auto"/>
        <w:right w:val="none" w:sz="0" w:space="0" w:color="auto"/>
      </w:divBdr>
    </w:div>
    <w:div w:id="1999654211">
      <w:bodyDiv w:val="1"/>
      <w:marLeft w:val="0"/>
      <w:marRight w:val="0"/>
      <w:marTop w:val="0"/>
      <w:marBottom w:val="0"/>
      <w:divBdr>
        <w:top w:val="none" w:sz="0" w:space="0" w:color="auto"/>
        <w:left w:val="none" w:sz="0" w:space="0" w:color="auto"/>
        <w:bottom w:val="none" w:sz="0" w:space="0" w:color="auto"/>
        <w:right w:val="none" w:sz="0" w:space="0" w:color="auto"/>
      </w:divBdr>
    </w:div>
    <w:div w:id="2007829776">
      <w:bodyDiv w:val="1"/>
      <w:marLeft w:val="0"/>
      <w:marRight w:val="0"/>
      <w:marTop w:val="0"/>
      <w:marBottom w:val="0"/>
      <w:divBdr>
        <w:top w:val="none" w:sz="0" w:space="0" w:color="auto"/>
        <w:left w:val="none" w:sz="0" w:space="0" w:color="auto"/>
        <w:bottom w:val="none" w:sz="0" w:space="0" w:color="auto"/>
        <w:right w:val="none" w:sz="0" w:space="0" w:color="auto"/>
      </w:divBdr>
    </w:div>
    <w:div w:id="2014724267">
      <w:bodyDiv w:val="1"/>
      <w:marLeft w:val="0"/>
      <w:marRight w:val="0"/>
      <w:marTop w:val="0"/>
      <w:marBottom w:val="0"/>
      <w:divBdr>
        <w:top w:val="none" w:sz="0" w:space="0" w:color="auto"/>
        <w:left w:val="none" w:sz="0" w:space="0" w:color="auto"/>
        <w:bottom w:val="none" w:sz="0" w:space="0" w:color="auto"/>
        <w:right w:val="none" w:sz="0" w:space="0" w:color="auto"/>
      </w:divBdr>
    </w:div>
    <w:div w:id="2109620359">
      <w:bodyDiv w:val="1"/>
      <w:marLeft w:val="0"/>
      <w:marRight w:val="0"/>
      <w:marTop w:val="0"/>
      <w:marBottom w:val="0"/>
      <w:divBdr>
        <w:top w:val="none" w:sz="0" w:space="0" w:color="auto"/>
        <w:left w:val="none" w:sz="0" w:space="0" w:color="auto"/>
        <w:bottom w:val="none" w:sz="0" w:space="0" w:color="auto"/>
        <w:right w:val="none" w:sz="0" w:space="0" w:color="auto"/>
      </w:divBdr>
    </w:div>
    <w:div w:id="213806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PRC-010-0</Number>
    <Date xmlns="078344ff-8d50-4bff-90aa-a5f449462ba4">2011-01-25T05:00:00+00:00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C8561181-B841-444F-9CEF-F9CE315FAD0B}"/>
</file>

<file path=customXml/itemProps2.xml><?xml version="1.0" encoding="utf-8"?>
<ds:datastoreItem xmlns:ds="http://schemas.openxmlformats.org/officeDocument/2006/customXml" ds:itemID="{16290274-D5C1-45F2-8121-990E584308BB}"/>
</file>

<file path=customXml/itemProps3.xml><?xml version="1.0" encoding="utf-8"?>
<ds:datastoreItem xmlns:ds="http://schemas.openxmlformats.org/officeDocument/2006/customXml" ds:itemID="{5429D31B-AEB2-4453-A3EC-7C53F78C031F}"/>
</file>

<file path=customXml/itemProps4.xml><?xml version="1.0" encoding="utf-8"?>
<ds:datastoreItem xmlns:ds="http://schemas.openxmlformats.org/officeDocument/2006/customXml" ds:itemID="{41A0F319-E3A2-493E-A039-613C436B8270}"/>
</file>

<file path=customXml/itemProps5.xml><?xml version="1.0" encoding="utf-8"?>
<ds:datastoreItem xmlns:ds="http://schemas.openxmlformats.org/officeDocument/2006/customXml" ds:itemID="{57A9BFF5-5FBE-46A0-92A9-C111CC5E431D}"/>
</file>

<file path=docProps/app.xml><?xml version="1.0" encoding="utf-8"?>
<Properties xmlns="http://schemas.openxmlformats.org/officeDocument/2006/extended-properties" xmlns:vt="http://schemas.openxmlformats.org/officeDocument/2006/docPropsVTypes">
  <Template>Normal</Template>
  <TotalTime>0</TotalTime>
  <Pages>8</Pages>
  <Words>1284</Words>
  <Characters>8127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Assessment of the Design and Effectiveness of UVLS Program</vt:lpstr>
    </vt:vector>
  </TitlesOfParts>
  <Company/>
  <LinksUpToDate>false</LinksUpToDate>
  <CharactersWithSpaces>9393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the Design and Effectiveness of UVLS Program</dc:title>
  <dc:subject/>
  <dc:creator>NERC</dc:creator>
  <cp:keywords/>
  <dc:description/>
  <cp:lastModifiedBy>Matthew Gibbons</cp:lastModifiedBy>
  <cp:revision>2</cp:revision>
  <dcterms:created xsi:type="dcterms:W3CDTF">2014-06-04T20:40:00Z</dcterms:created>
  <dcterms:modified xsi:type="dcterms:W3CDTF">2014-06-04T20:40:00Z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NERCASSETID-406-96</vt:lpwstr>
  </property>
  <property fmtid="{D5CDD505-2E9C-101B-9397-08002B2CF9AE}" pid="3" name="_dlc_DocIdItemGuid">
    <vt:lpwstr>2db50309-104f-4b9e-99d0-4635e7a63308</vt:lpwstr>
  </property>
  <property fmtid="{D5CDD505-2E9C-101B-9397-08002B2CF9AE}" pid="4" name="_dlc_DocIdUrl">
    <vt:lpwstr>http://www.nerc.com/pa/comp/_layouts/DocIdRedir.aspx?ID=NERCASSETID-406-96, NERCASSETID-406-96</vt:lpwstr>
  </property>
  <property fmtid="{D5CDD505-2E9C-101B-9397-08002B2CF9AE}" pid="5" name="xd_Signature">
    <vt:lpwstr/>
  </property>
  <property fmtid="{D5CDD505-2E9C-101B-9397-08002B2CF9AE}" pid="6" name="Order">
    <vt:lpwstr>9600.00000000000</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_SourceUrl">
    <vt:lpwstr/>
  </property>
  <property fmtid="{D5CDD505-2E9C-101B-9397-08002B2CF9AE}" pid="11" name="_SharedFileIndex">
    <vt:lpwstr/>
  </property>
  <property fmtid="{D5CDD505-2E9C-101B-9397-08002B2CF9AE}" pid="12" name="ContentTypeId">
    <vt:lpwstr>0x010100D52B7665467D5C459C5BD9BD6364D7BF</vt:lpwstr>
  </property>
</Properties>
</file>